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Arial" w:cs="Arial" w:eastAsia="Arial" w:hAnsi="Arial"/>
          <w:sz w:val="22"/>
          <w:szCs w:val="22"/>
        </w:rPr>
        <w:drawing>
          <wp:inline distB="114300" distT="114300" distL="114300" distR="114300">
            <wp:extent cx="4438650" cy="12827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3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w:t>
        <w:tab/>
        <w:tab/>
        <w:tab/>
        <w:t xml:space="preserve">     Heroes &amp; Villains</w:t>
      </w:r>
    </w:p>
    <w:p w:rsidR="00000000" w:rsidDel="00000000" w:rsidP="00000000" w:rsidRDefault="00000000" w:rsidRPr="00000000" w14:paraId="00000003">
      <w:pPr>
        <w:ind w:right="-3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September 30, 2018 </w:t>
        <w:tab/>
        <w:t xml:space="preserve">                             Hebrews 11:1-4, Genesis 4:1-8</w:t>
      </w:r>
      <w:r w:rsidDel="00000000" w:rsidR="00000000" w:rsidRPr="00000000">
        <w:rPr>
          <w:rtl w:val="0"/>
        </w:rPr>
      </w:r>
    </w:p>
    <w:p w:rsidR="00000000" w:rsidDel="00000000" w:rsidP="00000000" w:rsidRDefault="00000000" w:rsidRPr="00000000" w14:paraId="00000004">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Who is your favorite superhero?  Why?</w:t>
      </w:r>
    </w:p>
    <w:p w:rsidR="00000000" w:rsidDel="00000000" w:rsidP="00000000" w:rsidRDefault="00000000" w:rsidRPr="00000000" w14:paraId="00000006">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7">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makes a hero?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sz w:val="26"/>
          <w:szCs w:val="26"/>
          <w:rtl w:val="0"/>
        </w:rPr>
        <w:t xml:space="preserve">______________________________</w:t>
      </w:r>
    </w:p>
    <w:p w:rsidR="00000000" w:rsidDel="00000000" w:rsidP="00000000" w:rsidRDefault="00000000" w:rsidRPr="00000000" w14:paraId="00000009">
      <w:pPr>
        <w:widowControl w:val="0"/>
        <w:ind w:left="270" w:right="-3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Hebrews 11:1-3  </w:t>
      </w:r>
      <w:r w:rsidDel="00000000" w:rsidR="00000000" w:rsidRPr="00000000">
        <w:rPr>
          <w:rFonts w:ascii="Arial" w:cs="Arial" w:eastAsia="Arial" w:hAnsi="Arial"/>
          <w:i w:val="1"/>
          <w:sz w:val="20"/>
          <w:szCs w:val="20"/>
          <w:rtl w:val="0"/>
        </w:rPr>
        <w:t xml:space="preserve">Now faith is confidence in what we hope for and assurance about what we do not see. </w:t>
      </w:r>
      <w:r w:rsidDel="00000000" w:rsidR="00000000" w:rsidRPr="00000000">
        <w:rPr>
          <w:rFonts w:ascii="Arial" w:cs="Arial" w:eastAsia="Arial" w:hAnsi="Arial"/>
          <w:i w:val="1"/>
          <w:sz w:val="20"/>
          <w:szCs w:val="20"/>
          <w:vertAlign w:val="superscript"/>
          <w:rtl w:val="0"/>
        </w:rPr>
        <w:t xml:space="preserve">2</w:t>
      </w:r>
      <w:r w:rsidDel="00000000" w:rsidR="00000000" w:rsidRPr="00000000">
        <w:rPr>
          <w:rFonts w:ascii="Arial" w:cs="Arial" w:eastAsia="Arial" w:hAnsi="Arial"/>
          <w:i w:val="1"/>
          <w:sz w:val="20"/>
          <w:szCs w:val="20"/>
          <w:rtl w:val="0"/>
        </w:rPr>
        <w:t xml:space="preserve">This is what the ancients were commended for. </w:t>
      </w:r>
      <w:r w:rsidDel="00000000" w:rsidR="00000000" w:rsidRPr="00000000">
        <w:rPr>
          <w:rFonts w:ascii="Arial" w:cs="Arial" w:eastAsia="Arial" w:hAnsi="Arial"/>
          <w:i w:val="1"/>
          <w:sz w:val="20"/>
          <w:szCs w:val="20"/>
          <w:vertAlign w:val="superscript"/>
          <w:rtl w:val="0"/>
        </w:rPr>
        <w:t xml:space="preserve">3</w:t>
      </w:r>
      <w:r w:rsidDel="00000000" w:rsidR="00000000" w:rsidRPr="00000000">
        <w:rPr>
          <w:rFonts w:ascii="Arial" w:cs="Arial" w:eastAsia="Arial" w:hAnsi="Arial"/>
          <w:i w:val="1"/>
          <w:sz w:val="20"/>
          <w:szCs w:val="20"/>
          <w:rtl w:val="0"/>
        </w:rPr>
        <w:t xml:space="preserve">By faith we understand that the universe was formed at God’s command, so that what is seen was not made out of what was visible.</w:t>
      </w:r>
    </w:p>
    <w:p w:rsidR="00000000" w:rsidDel="00000000" w:rsidP="00000000" w:rsidRDefault="00000000" w:rsidRPr="00000000" w14:paraId="0000000A">
      <w:pPr>
        <w:widowControl w:val="0"/>
        <w:ind w:left="0" w:right="-3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widowControl w:val="0"/>
        <w:numPr>
          <w:ilvl w:val="0"/>
          <w:numId w:val="2"/>
        </w:numPr>
        <w:ind w:left="720" w:right="-3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is faith?</w:t>
      </w:r>
    </w:p>
    <w:p w:rsidR="00000000" w:rsidDel="00000000" w:rsidP="00000000" w:rsidRDefault="00000000" w:rsidRPr="00000000" w14:paraId="0000000C">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D">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Today’s Hero: ____________________________________</w:t>
      </w:r>
    </w:p>
    <w:p w:rsidR="00000000" w:rsidDel="00000000" w:rsidP="00000000" w:rsidRDefault="00000000" w:rsidRPr="00000000" w14:paraId="0000000E">
      <w:pPr>
        <w:widowControl w:val="0"/>
        <w:ind w:left="270" w:right="-3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Hebrews 11:4  </w:t>
      </w:r>
      <w:r w:rsidDel="00000000" w:rsidR="00000000" w:rsidRPr="00000000">
        <w:rPr>
          <w:rFonts w:ascii="Arial" w:cs="Arial" w:eastAsia="Arial" w:hAnsi="Arial"/>
          <w:i w:val="1"/>
          <w:sz w:val="20"/>
          <w:szCs w:val="20"/>
          <w:rtl w:val="0"/>
        </w:rPr>
        <w:t xml:space="preserve">By faith Abel brought God a better offering than Cain did.  By faith he was commended as righteous, when God spoke well of his offerings.  And by faith Abel still speaks, even though he is dead.</w:t>
      </w:r>
    </w:p>
    <w:p w:rsidR="00000000" w:rsidDel="00000000" w:rsidP="00000000" w:rsidRDefault="00000000" w:rsidRPr="00000000" w14:paraId="0000000F">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0">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Heroes &amp; Villains:</w:t>
      </w:r>
    </w:p>
    <w:p w:rsidR="00000000" w:rsidDel="00000000" w:rsidP="00000000" w:rsidRDefault="00000000" w:rsidRPr="00000000" w14:paraId="00000011">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2">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Have the same _________________________________</w:t>
      </w:r>
    </w:p>
    <w:p w:rsidR="00000000" w:rsidDel="00000000" w:rsidP="00000000" w:rsidRDefault="00000000" w:rsidRPr="00000000" w14:paraId="00000013">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Genesis 4:1-2 </w:t>
      </w:r>
      <w:r w:rsidDel="00000000" w:rsidR="00000000" w:rsidRPr="00000000">
        <w:rPr>
          <w:rFonts w:ascii="Arial" w:cs="Arial" w:eastAsia="Arial" w:hAnsi="Arial"/>
          <w:i w:val="1"/>
          <w:sz w:val="20"/>
          <w:szCs w:val="20"/>
          <w:highlight w:val="white"/>
          <w:rtl w:val="0"/>
        </w:rPr>
        <w:t xml:space="preserve">  Adam made love to his wife Eve, and she became pregnant and gave birth to Cain.  She said, “With the help of the Lord I have brought forth a man.”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Later she gave birth to his brother Abel.  Now Abel kept flocks, and Cain worked the soil.</w:t>
      </w:r>
    </w:p>
    <w:p w:rsidR="00000000" w:rsidDel="00000000" w:rsidP="00000000" w:rsidRDefault="00000000" w:rsidRPr="00000000" w14:paraId="00000014">
      <w:pPr>
        <w:widowControl w:val="0"/>
        <w:spacing w:line="240" w:lineRule="auto"/>
        <w:ind w:left="27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ind w:left="27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6">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Have different _________________________________</w:t>
      </w:r>
    </w:p>
    <w:p w:rsidR="00000000" w:rsidDel="00000000" w:rsidP="00000000" w:rsidRDefault="00000000" w:rsidRPr="00000000" w14:paraId="00000017">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Genesis 4:3-5 </w:t>
      </w:r>
      <w:r w:rsidDel="00000000" w:rsidR="00000000" w:rsidRPr="00000000">
        <w:rPr>
          <w:rFonts w:ascii="Arial" w:cs="Arial" w:eastAsia="Arial" w:hAnsi="Arial"/>
          <w:i w:val="1"/>
          <w:sz w:val="20"/>
          <w:szCs w:val="20"/>
          <w:highlight w:val="white"/>
          <w:rtl w:val="0"/>
        </w:rPr>
        <w:t xml:space="preserve">  In the course of time Cain brought some of the fruits of the soil as an offering to the Lord.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And Abel also brought an offering—fat portions from some of the firstborn of his flock.  The Lord looked with favor on Abel and his offering, </w:t>
      </w:r>
      <w:r w:rsidDel="00000000" w:rsidR="00000000" w:rsidRPr="00000000">
        <w:rPr>
          <w:rFonts w:ascii="Arial" w:cs="Arial" w:eastAsia="Arial" w:hAnsi="Arial"/>
          <w:i w:val="1"/>
          <w:sz w:val="20"/>
          <w:szCs w:val="20"/>
          <w:highlight w:val="white"/>
          <w:vertAlign w:val="superscript"/>
          <w:rtl w:val="0"/>
        </w:rPr>
        <w:t xml:space="preserve">5</w:t>
      </w:r>
      <w:r w:rsidDel="00000000" w:rsidR="00000000" w:rsidRPr="00000000">
        <w:rPr>
          <w:rFonts w:ascii="Arial" w:cs="Arial" w:eastAsia="Arial" w:hAnsi="Arial"/>
          <w:i w:val="1"/>
          <w:sz w:val="20"/>
          <w:szCs w:val="20"/>
          <w:highlight w:val="white"/>
          <w:rtl w:val="0"/>
        </w:rPr>
        <w:t xml:space="preserve">but on Cain and his offering he did not look with favor.</w:t>
      </w:r>
    </w:p>
    <w:p w:rsidR="00000000" w:rsidDel="00000000" w:rsidP="00000000" w:rsidRDefault="00000000" w:rsidRPr="00000000" w14:paraId="00000018">
      <w:pPr>
        <w:widowControl w:val="0"/>
        <w:spacing w:line="240" w:lineRule="auto"/>
        <w:ind w:left="270" w:right="-30" w:hanging="27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w:t>
      </w:r>
    </w:p>
    <w:p w:rsidR="00000000" w:rsidDel="00000000" w:rsidP="00000000" w:rsidRDefault="00000000" w:rsidRPr="00000000" w14:paraId="00000019">
      <w:pPr>
        <w:widowControl w:val="0"/>
        <w:spacing w:line="360" w:lineRule="auto"/>
        <w:ind w:left="27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focus of a hero--</w:t>
      </w:r>
    </w:p>
    <w:p w:rsidR="00000000" w:rsidDel="00000000" w:rsidP="00000000" w:rsidRDefault="00000000" w:rsidRPr="00000000" w14:paraId="0000001A">
      <w:pPr>
        <w:widowControl w:val="0"/>
        <w:spacing w:line="360" w:lineRule="auto"/>
        <w:ind w:left="27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focus of a villain--</w:t>
      </w:r>
    </w:p>
    <w:p w:rsidR="00000000" w:rsidDel="00000000" w:rsidP="00000000" w:rsidRDefault="00000000" w:rsidRPr="00000000" w14:paraId="0000001B">
      <w:pPr>
        <w:widowControl w:val="0"/>
        <w:spacing w:line="240" w:lineRule="auto"/>
        <w:ind w:left="27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Have different _________________________________</w:t>
      </w:r>
    </w:p>
    <w:p w:rsidR="00000000" w:rsidDel="00000000" w:rsidP="00000000" w:rsidRDefault="00000000" w:rsidRPr="00000000" w14:paraId="0000001D">
      <w:pPr>
        <w:widowControl w:val="0"/>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So Cain was very angry, and his face was downcast.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Then the Lord said to Cain, “Why are you angry?  Why is your face downcast?  </w:t>
      </w:r>
      <w:r w:rsidDel="00000000" w:rsidR="00000000" w:rsidRPr="00000000">
        <w:rPr>
          <w:rFonts w:ascii="Arial" w:cs="Arial" w:eastAsia="Arial" w:hAnsi="Arial"/>
          <w:i w:val="1"/>
          <w:sz w:val="20"/>
          <w:szCs w:val="20"/>
          <w:highlight w:val="white"/>
          <w:vertAlign w:val="superscript"/>
          <w:rtl w:val="0"/>
        </w:rPr>
        <w:t xml:space="preserve">7</w:t>
      </w:r>
      <w:r w:rsidDel="00000000" w:rsidR="00000000" w:rsidRPr="00000000">
        <w:rPr>
          <w:rFonts w:ascii="Arial" w:cs="Arial" w:eastAsia="Arial" w:hAnsi="Arial"/>
          <w:i w:val="1"/>
          <w:sz w:val="20"/>
          <w:szCs w:val="20"/>
          <w:highlight w:val="white"/>
          <w:rtl w:val="0"/>
        </w:rPr>
        <w:t xml:space="preserve">If you do what is right, will you not be accepted?  But if you do not do what is right, sin is crouching at your door; it desires to have you, but you must rule over it.” </w:t>
      </w:r>
      <w:r w:rsidDel="00000000" w:rsidR="00000000" w:rsidRPr="00000000">
        <w:rPr>
          <w:rFonts w:ascii="Arial" w:cs="Arial" w:eastAsia="Arial" w:hAnsi="Arial"/>
          <w:i w:val="1"/>
          <w:sz w:val="20"/>
          <w:szCs w:val="20"/>
          <w:highlight w:val="white"/>
          <w:vertAlign w:val="superscript"/>
          <w:rtl w:val="0"/>
        </w:rPr>
        <w:t xml:space="preserve">8</w:t>
      </w:r>
      <w:r w:rsidDel="00000000" w:rsidR="00000000" w:rsidRPr="00000000">
        <w:rPr>
          <w:rFonts w:ascii="Arial" w:cs="Arial" w:eastAsia="Arial" w:hAnsi="Arial"/>
          <w:i w:val="1"/>
          <w:sz w:val="20"/>
          <w:szCs w:val="20"/>
          <w:highlight w:val="white"/>
          <w:rtl w:val="0"/>
        </w:rPr>
        <w:t xml:space="preserve">Now Cain said to his brother Abel, “Let’s go out to the field.  “While they were in the field, Cain attacked his brother Abel and killed him.”</w:t>
      </w:r>
    </w:p>
    <w:p w:rsidR="00000000" w:rsidDel="00000000" w:rsidP="00000000" w:rsidRDefault="00000000" w:rsidRPr="00000000" w14:paraId="0000001E">
      <w:pPr>
        <w:widowControl w:val="0"/>
        <w:spacing w:line="240" w:lineRule="auto"/>
        <w:ind w:left="360" w:right="-3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36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response of a hero--</w:t>
      </w:r>
    </w:p>
    <w:p w:rsidR="00000000" w:rsidDel="00000000" w:rsidP="00000000" w:rsidRDefault="00000000" w:rsidRPr="00000000" w14:paraId="00000020">
      <w:pPr>
        <w:widowControl w:val="0"/>
        <w:spacing w:line="36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response of a villain--</w:t>
      </w:r>
    </w:p>
    <w:p w:rsidR="00000000" w:rsidDel="00000000" w:rsidP="00000000" w:rsidRDefault="00000000" w:rsidRPr="00000000" w14:paraId="00000021">
      <w:pPr>
        <w:widowControl w:val="0"/>
        <w:spacing w:line="240" w:lineRule="auto"/>
        <w:ind w:left="0" w:right="-30" w:firstLine="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2">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IV.  Have different _________________________________</w:t>
      </w:r>
    </w:p>
    <w:p w:rsidR="00000000" w:rsidDel="00000000" w:rsidP="00000000" w:rsidRDefault="00000000" w:rsidRPr="00000000" w14:paraId="00000023">
      <w:pPr>
        <w:widowControl w:val="0"/>
        <w:spacing w:line="240" w:lineRule="auto"/>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Hebrews 11:4</w:t>
      </w:r>
      <w:r w:rsidDel="00000000" w:rsidR="00000000" w:rsidRPr="00000000">
        <w:rPr>
          <w:rFonts w:ascii="Arial" w:cs="Arial" w:eastAsia="Arial" w:hAnsi="Arial"/>
          <w:i w:val="1"/>
          <w:sz w:val="20"/>
          <w:szCs w:val="20"/>
          <w:highlight w:val="white"/>
          <w:rtl w:val="0"/>
        </w:rPr>
        <w:t xml:space="preserve"> By faith Abel brought God a better offering than Cain did. By faith he was commended as righteous, when God spoke well of his offerings. And by faith Abel still speaks, even though he is dead.</w:t>
      </w:r>
    </w:p>
    <w:p w:rsidR="00000000" w:rsidDel="00000000" w:rsidP="00000000" w:rsidRDefault="00000000" w:rsidRPr="00000000" w14:paraId="00000024">
      <w:pPr>
        <w:widowControl w:val="0"/>
        <w:spacing w:line="240" w:lineRule="auto"/>
        <w:ind w:left="360" w:right="-3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5">
      <w:pPr>
        <w:widowControl w:val="0"/>
        <w:spacing w:line="240" w:lineRule="auto"/>
        <w:ind w:left="0" w:right="-30" w:firstLine="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26">
      <w:pPr>
        <w:widowControl w:val="0"/>
        <w:spacing w:line="36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legacy of a hero--</w:t>
      </w:r>
    </w:p>
    <w:p w:rsidR="00000000" w:rsidDel="00000000" w:rsidP="00000000" w:rsidRDefault="00000000" w:rsidRPr="00000000" w14:paraId="00000027">
      <w:pPr>
        <w:widowControl w:val="0"/>
        <w:spacing w:line="36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legacy of a villain--</w:t>
      </w:r>
    </w:p>
    <w:p w:rsidR="00000000" w:rsidDel="00000000" w:rsidP="00000000" w:rsidRDefault="00000000" w:rsidRPr="00000000" w14:paraId="00000028">
      <w:pPr>
        <w:widowControl w:val="0"/>
        <w:spacing w:line="240" w:lineRule="auto"/>
        <w:ind w:left="0" w:right="-30" w:firstLine="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29">
      <w:pPr>
        <w:widowControl w:val="0"/>
        <w:ind w:left="0" w:right="-30" w:firstLine="0"/>
        <w:contextualSpacing w:val="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Big Idea:    </w:t>
      </w:r>
      <w:r w:rsidDel="00000000" w:rsidR="00000000" w:rsidRPr="00000000">
        <w:drawing>
          <wp:anchor allowOverlap="1" behindDoc="0" distB="114300" distT="114300" distL="114300" distR="114300" hidden="0" layoutInCell="1" locked="0" relativeHeight="0" simplePos="0">
            <wp:simplePos x="0" y="0"/>
            <wp:positionH relativeFrom="margin">
              <wp:posOffset>4057650</wp:posOffset>
            </wp:positionH>
            <wp:positionV relativeFrom="paragraph">
              <wp:posOffset>133350</wp:posOffset>
            </wp:positionV>
            <wp:extent cx="471099" cy="623888"/>
            <wp:effectExtent b="0" l="0" r="0" t="0"/>
            <wp:wrapSquare wrapText="bothSides" distB="114300" distT="114300" distL="114300" distR="114300"/>
            <wp:docPr descr="doggybag.png" id="1" name="image3.png"/>
            <a:graphic>
              <a:graphicData uri="http://schemas.openxmlformats.org/drawingml/2006/picture">
                <pic:pic>
                  <pic:nvPicPr>
                    <pic:cNvPr descr="doggybag.png" id="0" name="image3.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A">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B">
      <w:pPr>
        <w:widowControl w:val="0"/>
        <w:ind w:left="0" w:firstLine="0"/>
        <w:contextualSpacing w:val="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would you define “hero?”  Is your standard in life based on what you see/feel/reason or on what is unseen—your faith in God?</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is your focus in life?  What would your family, close friends, boss/coworkers/employees say is your focus in life?</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do you respond when you are confronted or questioned?  What does God see at the heart of why you do what you do?  What do you need to own and ask for forgiveness?</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Are there any areas of your life in which you are or have tried using religious practices/sacrifices/good behavior as a replacement for having a right relationship with God and others?</w:t>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legacy do you want to leave?  What do you want to be known for?</w:t>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Where in life are you becoming more villain than hero?  Where do you need to accept God’s grace and then give it?</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Fonts w:ascii="Arial" w:cs="Arial" w:eastAsia="Arial" w:hAnsi="Arial"/>
          <w:sz w:val="17"/>
          <w:szCs w:val="17"/>
          <w:rtl w:val="0"/>
        </w:rPr>
        <w:t xml:space="preserv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7"/>
          <w:szCs w:val="17"/>
          <w:rtl w:val="0"/>
        </w:rPr>
        <w:t xml:space="preserve">If you’d like to talk personally and confidentially w/Pastor Kris about your relationship with Christ, please email </w:t>
      </w:r>
      <w:r w:rsidDel="00000000" w:rsidR="00000000" w:rsidRPr="00000000">
        <w:rPr>
          <w:rFonts w:ascii="Arial" w:cs="Arial" w:eastAsia="Arial" w:hAnsi="Arial"/>
          <w:i w:val="1"/>
          <w:sz w:val="17"/>
          <w:szCs w:val="17"/>
          <w:rtl w:val="0"/>
        </w:rPr>
        <w:t xml:space="preserve">krisbeckert@thevineva.org</w:t>
      </w:r>
      <w:r w:rsidDel="00000000" w:rsidR="00000000" w:rsidRPr="00000000">
        <w:rPr>
          <w:rFonts w:ascii="Arial" w:cs="Arial" w:eastAsia="Arial" w:hAnsi="Arial"/>
          <w:sz w:val="17"/>
          <w:szCs w:val="17"/>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