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210"/>
        <w:contextualSpacing w:val="0"/>
        <w:rPr>
          <w:rFonts w:ascii="Calibri" w:cs="Calibri" w:eastAsia="Calibri" w:hAnsi="Calibri"/>
          <w:color w:val="000000"/>
          <w:sz w:val="20"/>
          <w:szCs w:val="20"/>
        </w:rPr>
      </w:pPr>
      <w:r w:rsidDel="00000000" w:rsidR="00000000" w:rsidRPr="00000000">
        <w:rPr>
          <w:rFonts w:ascii="Calibri" w:cs="Calibri" w:eastAsia="Calibri" w:hAnsi="Calibri"/>
          <w:sz w:val="20"/>
          <w:szCs w:val="20"/>
        </w:rPr>
        <w:drawing>
          <wp:inline distB="114300" distT="114300" distL="114300" distR="114300">
            <wp:extent cx="4457700" cy="8636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57700" cy="8636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right="0"/>
        <w:contextualSpacing w:val="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Pastor Kris Beckert         </w:t>
        <w:tab/>
        <w:t xml:space="preserve"> </w:t>
        <w:tab/>
        <w:tab/>
        <w:tab/>
        <w:t xml:space="preserve">               Stuck On What’s Next</w:t>
      </w:r>
    </w:p>
    <w:p w:rsidR="00000000" w:rsidDel="00000000" w:rsidP="00000000" w:rsidRDefault="00000000" w:rsidRPr="00000000" w14:paraId="00000003">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July 8, 2018</w:t>
        <w:tab/>
        <w:tab/>
        <w:tab/>
        <w:tab/>
        <w:tab/>
        <w:tab/>
        <w:t xml:space="preserve">           Romans 7:5-8:2</w:t>
      </w:r>
    </w:p>
    <w:p w:rsidR="00000000" w:rsidDel="00000000" w:rsidP="00000000" w:rsidRDefault="00000000" w:rsidRPr="00000000" w14:paraId="00000004">
      <w:pPr>
        <w:ind w:left="0" w:right="0" w:firstLine="0"/>
        <w:contextualSpacing w:val="0"/>
        <w:jc w:val="left"/>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05">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Have you ever gotten stuck somewhere?</w:t>
      </w:r>
    </w:p>
    <w:p w:rsidR="00000000" w:rsidDel="00000000" w:rsidP="00000000" w:rsidRDefault="00000000" w:rsidRPr="00000000" w14:paraId="00000006">
      <w:pPr>
        <w:ind w:left="0" w:right="0" w:firstLine="0"/>
        <w:contextualSpacing w:val="0"/>
        <w:jc w:val="left"/>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07">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In what ways do you feel stuck in life?</w:t>
      </w:r>
    </w:p>
    <w:p w:rsidR="00000000" w:rsidDel="00000000" w:rsidP="00000000" w:rsidRDefault="00000000" w:rsidRPr="00000000" w14:paraId="00000008">
      <w:pPr>
        <w:ind w:left="0" w:right="0" w:firstLine="0"/>
        <w:contextualSpacing w:val="0"/>
        <w:jc w:val="left"/>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09">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Romans 6-8:  A journey to God’s “next.”</w:t>
      </w:r>
    </w:p>
    <w:p w:rsidR="00000000" w:rsidDel="00000000" w:rsidP="00000000" w:rsidRDefault="00000000" w:rsidRPr="00000000" w14:paraId="0000000A">
      <w:pPr>
        <w:ind w:left="0" w:right="0" w:firstLine="0"/>
        <w:contextualSpacing w:val="0"/>
        <w:jc w:val="left"/>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0B">
      <w:pPr>
        <w:numPr>
          <w:ilvl w:val="0"/>
          <w:numId w:val="2"/>
        </w:numPr>
        <w:spacing w:line="360" w:lineRule="auto"/>
        <w:ind w:left="720" w:right="0" w:hanging="360"/>
        <w:contextualSpacing w:val="1"/>
        <w:jc w:val="left"/>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Romans 6:1-14   </w:t>
        <w:tab/>
        <w:t xml:space="preserve">God’s next  _______________________________________</w:t>
      </w:r>
    </w:p>
    <w:p w:rsidR="00000000" w:rsidDel="00000000" w:rsidP="00000000" w:rsidRDefault="00000000" w:rsidRPr="00000000" w14:paraId="0000000C">
      <w:pPr>
        <w:numPr>
          <w:ilvl w:val="0"/>
          <w:numId w:val="2"/>
        </w:numPr>
        <w:spacing w:line="360" w:lineRule="auto"/>
        <w:ind w:left="720" w:right="0" w:hanging="360"/>
        <w:contextualSpacing w:val="1"/>
        <w:jc w:val="left"/>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Romans 6:14-7:6</w:t>
        <w:tab/>
        <w:t xml:space="preserve">God’s next  _______________________________________</w:t>
      </w:r>
    </w:p>
    <w:p w:rsidR="00000000" w:rsidDel="00000000" w:rsidP="00000000" w:rsidRDefault="00000000" w:rsidRPr="00000000" w14:paraId="0000000D">
      <w:pPr>
        <w:ind w:left="0" w:right="0" w:firstLine="0"/>
        <w:contextualSpacing w:val="0"/>
        <w:jc w:val="left"/>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0E">
      <w:pPr>
        <w:ind w:left="270" w:right="0" w:hanging="270"/>
        <w:contextualSpacing w:val="0"/>
        <w:jc w:val="left"/>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7:5-6</w:t>
      </w:r>
      <w:r w:rsidDel="00000000" w:rsidR="00000000" w:rsidRPr="00000000">
        <w:rPr>
          <w:rFonts w:ascii="Calibri" w:cs="Calibri" w:eastAsia="Calibri" w:hAnsi="Calibri"/>
          <w:i w:val="1"/>
          <w:sz w:val="20"/>
          <w:szCs w:val="20"/>
          <w:highlight w:val="white"/>
          <w:rtl w:val="0"/>
        </w:rPr>
        <w:t xml:space="preserve">  </w:t>
      </w:r>
      <w:r w:rsidDel="00000000" w:rsidR="00000000" w:rsidRPr="00000000">
        <w:rPr>
          <w:rFonts w:ascii="Calibri" w:cs="Calibri" w:eastAsia="Calibri" w:hAnsi="Calibri"/>
          <w:b w:val="1"/>
          <w:i w:val="1"/>
          <w:sz w:val="20"/>
          <w:szCs w:val="20"/>
          <w:highlight w:val="white"/>
          <w:rtl w:val="0"/>
        </w:rPr>
        <w:t xml:space="preserve">For when we were in the realm of the flesh, the sinful passions aroused by the law were at work in us, so that we bore fruit for death.  </w:t>
      </w:r>
      <w:r w:rsidDel="00000000" w:rsidR="00000000" w:rsidRPr="00000000">
        <w:rPr>
          <w:rFonts w:ascii="Calibri" w:cs="Calibri" w:eastAsia="Calibri" w:hAnsi="Calibri"/>
          <w:i w:val="1"/>
          <w:sz w:val="20"/>
          <w:szCs w:val="20"/>
          <w:highlight w:val="white"/>
          <w:vertAlign w:val="superscript"/>
          <w:rtl w:val="0"/>
        </w:rPr>
        <w:t xml:space="preserve">6</w:t>
      </w:r>
      <w:r w:rsidDel="00000000" w:rsidR="00000000" w:rsidRPr="00000000">
        <w:rPr>
          <w:rFonts w:ascii="Calibri" w:cs="Calibri" w:eastAsia="Calibri" w:hAnsi="Calibri"/>
          <w:i w:val="1"/>
          <w:sz w:val="20"/>
          <w:szCs w:val="20"/>
          <w:highlight w:val="white"/>
          <w:rtl w:val="0"/>
        </w:rPr>
        <w:t xml:space="preserve">But now, by dying to what once bound us, we have been released from the law so that we serve in the new way of the Spirit, and not in the old way of the written code.</w:t>
      </w:r>
    </w:p>
    <w:p w:rsidR="00000000" w:rsidDel="00000000" w:rsidP="00000000" w:rsidRDefault="00000000" w:rsidRPr="00000000" w14:paraId="0000000F">
      <w:pPr>
        <w:spacing w:line="240" w:lineRule="auto"/>
        <w:ind w:left="0" w:firstLine="0"/>
        <w:contextualSpacing w:val="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10">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  The______________________________________ of Stuckness</w:t>
      </w:r>
    </w:p>
    <w:p w:rsidR="00000000" w:rsidDel="00000000" w:rsidP="00000000" w:rsidRDefault="00000000" w:rsidRPr="00000000" w14:paraId="00000011">
      <w:pPr>
        <w:tabs>
          <w:tab w:val="left" w:pos="4230"/>
        </w:tabs>
        <w:spacing w:line="240" w:lineRule="auto"/>
        <w:ind w:left="270" w:right="0" w:hanging="27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7:7-13  </w:t>
      </w:r>
      <w:r w:rsidDel="00000000" w:rsidR="00000000" w:rsidRPr="00000000">
        <w:rPr>
          <w:rFonts w:ascii="Calibri" w:cs="Calibri" w:eastAsia="Calibri" w:hAnsi="Calibri"/>
          <w:i w:val="1"/>
          <w:sz w:val="20"/>
          <w:szCs w:val="20"/>
          <w:highlight w:val="white"/>
          <w:rtl w:val="0"/>
        </w:rPr>
        <w:t xml:space="preserve">What shall we say, then?  Is the law sinful?  Certainly not! Nevertheless, I would not have known what sin was had it not been for the law.  For I would not have known what coveting really was if the law had not said, “You shall not covet.”  </w:t>
      </w:r>
      <w:r w:rsidDel="00000000" w:rsidR="00000000" w:rsidRPr="00000000">
        <w:rPr>
          <w:rFonts w:ascii="Calibri" w:cs="Calibri" w:eastAsia="Calibri" w:hAnsi="Calibri"/>
          <w:i w:val="1"/>
          <w:sz w:val="20"/>
          <w:szCs w:val="20"/>
          <w:highlight w:val="white"/>
          <w:vertAlign w:val="superscript"/>
          <w:rtl w:val="0"/>
        </w:rPr>
        <w:t xml:space="preserve">8</w:t>
      </w:r>
      <w:r w:rsidDel="00000000" w:rsidR="00000000" w:rsidRPr="00000000">
        <w:rPr>
          <w:rFonts w:ascii="Calibri" w:cs="Calibri" w:eastAsia="Calibri" w:hAnsi="Calibri"/>
          <w:i w:val="1"/>
          <w:sz w:val="20"/>
          <w:szCs w:val="20"/>
          <w:highlight w:val="white"/>
          <w:rtl w:val="0"/>
        </w:rPr>
        <w:t xml:space="preserve">But sin, seizing the opportunity afforded by the commandment, produced in me every kind of coveting.  For apart from the law, sin was dead.  </w:t>
      </w:r>
      <w:r w:rsidDel="00000000" w:rsidR="00000000" w:rsidRPr="00000000">
        <w:rPr>
          <w:rFonts w:ascii="Calibri" w:cs="Calibri" w:eastAsia="Calibri" w:hAnsi="Calibri"/>
          <w:i w:val="1"/>
          <w:sz w:val="20"/>
          <w:szCs w:val="20"/>
          <w:highlight w:val="white"/>
          <w:vertAlign w:val="superscript"/>
          <w:rtl w:val="0"/>
        </w:rPr>
        <w:t xml:space="preserve">9</w:t>
      </w:r>
      <w:r w:rsidDel="00000000" w:rsidR="00000000" w:rsidRPr="00000000">
        <w:rPr>
          <w:rFonts w:ascii="Calibri" w:cs="Calibri" w:eastAsia="Calibri" w:hAnsi="Calibri"/>
          <w:i w:val="1"/>
          <w:sz w:val="20"/>
          <w:szCs w:val="20"/>
          <w:highlight w:val="white"/>
          <w:rtl w:val="0"/>
        </w:rPr>
        <w:t xml:space="preserve">Once I was alive apart from the law; but when the commandment came, sin sprang to life and I died.  </w:t>
      </w:r>
      <w:r w:rsidDel="00000000" w:rsidR="00000000" w:rsidRPr="00000000">
        <w:rPr>
          <w:rFonts w:ascii="Calibri" w:cs="Calibri" w:eastAsia="Calibri" w:hAnsi="Calibri"/>
          <w:i w:val="1"/>
          <w:sz w:val="20"/>
          <w:szCs w:val="20"/>
          <w:highlight w:val="white"/>
          <w:vertAlign w:val="superscript"/>
          <w:rtl w:val="0"/>
        </w:rPr>
        <w:t xml:space="preserve">10</w:t>
      </w:r>
      <w:r w:rsidDel="00000000" w:rsidR="00000000" w:rsidRPr="00000000">
        <w:rPr>
          <w:rFonts w:ascii="Calibri" w:cs="Calibri" w:eastAsia="Calibri" w:hAnsi="Calibri"/>
          <w:i w:val="1"/>
          <w:sz w:val="20"/>
          <w:szCs w:val="20"/>
          <w:highlight w:val="white"/>
          <w:rtl w:val="0"/>
        </w:rPr>
        <w:t xml:space="preserve">I found that the very commandment that was intended to bring life actually brought death.  </w:t>
      </w:r>
      <w:r w:rsidDel="00000000" w:rsidR="00000000" w:rsidRPr="00000000">
        <w:rPr>
          <w:rFonts w:ascii="Calibri" w:cs="Calibri" w:eastAsia="Calibri" w:hAnsi="Calibri"/>
          <w:i w:val="1"/>
          <w:sz w:val="20"/>
          <w:szCs w:val="20"/>
          <w:highlight w:val="white"/>
          <w:vertAlign w:val="superscript"/>
          <w:rtl w:val="0"/>
        </w:rPr>
        <w:t xml:space="preserve">11</w:t>
      </w:r>
      <w:r w:rsidDel="00000000" w:rsidR="00000000" w:rsidRPr="00000000">
        <w:rPr>
          <w:rFonts w:ascii="Calibri" w:cs="Calibri" w:eastAsia="Calibri" w:hAnsi="Calibri"/>
          <w:i w:val="1"/>
          <w:sz w:val="20"/>
          <w:szCs w:val="20"/>
          <w:highlight w:val="white"/>
          <w:rtl w:val="0"/>
        </w:rPr>
        <w:t xml:space="preserve">For sin, seizing the opportunity afforded by the commandment, deceived me, and through the commandment put me to death. </w:t>
      </w:r>
      <w:r w:rsidDel="00000000" w:rsidR="00000000" w:rsidRPr="00000000">
        <w:rPr>
          <w:rFonts w:ascii="Calibri" w:cs="Calibri" w:eastAsia="Calibri" w:hAnsi="Calibri"/>
          <w:i w:val="1"/>
          <w:sz w:val="20"/>
          <w:szCs w:val="20"/>
          <w:highlight w:val="white"/>
          <w:vertAlign w:val="superscript"/>
          <w:rtl w:val="0"/>
        </w:rPr>
        <w:t xml:space="preserve">12</w:t>
      </w:r>
      <w:r w:rsidDel="00000000" w:rsidR="00000000" w:rsidRPr="00000000">
        <w:rPr>
          <w:rFonts w:ascii="Calibri" w:cs="Calibri" w:eastAsia="Calibri" w:hAnsi="Calibri"/>
          <w:i w:val="1"/>
          <w:sz w:val="20"/>
          <w:szCs w:val="20"/>
          <w:highlight w:val="white"/>
          <w:rtl w:val="0"/>
        </w:rPr>
        <w:t xml:space="preserve">So then, the law is holy, and the commandment is holy, righteous and good.  </w:t>
      </w:r>
      <w:r w:rsidDel="00000000" w:rsidR="00000000" w:rsidRPr="00000000">
        <w:rPr>
          <w:rFonts w:ascii="Calibri" w:cs="Calibri" w:eastAsia="Calibri" w:hAnsi="Calibri"/>
          <w:i w:val="1"/>
          <w:sz w:val="20"/>
          <w:szCs w:val="20"/>
          <w:highlight w:val="white"/>
          <w:vertAlign w:val="superscript"/>
          <w:rtl w:val="0"/>
        </w:rPr>
        <w:t xml:space="preserve">13</w:t>
      </w:r>
      <w:r w:rsidDel="00000000" w:rsidR="00000000" w:rsidRPr="00000000">
        <w:rPr>
          <w:rFonts w:ascii="Calibri" w:cs="Calibri" w:eastAsia="Calibri" w:hAnsi="Calibri"/>
          <w:i w:val="1"/>
          <w:sz w:val="20"/>
          <w:szCs w:val="20"/>
          <w:highlight w:val="white"/>
          <w:rtl w:val="0"/>
        </w:rPr>
        <w:t xml:space="preserve">Did that which is good, then, become death to me?  By no means!  Nevertheless, in order that sin might be recognized as sin, it used what is good to bring about my death, so that through the commandment sin might become utterly sinful.</w:t>
      </w:r>
    </w:p>
    <w:p w:rsidR="00000000" w:rsidDel="00000000" w:rsidP="00000000" w:rsidRDefault="00000000" w:rsidRPr="00000000" w14:paraId="00000012">
      <w:pPr>
        <w:tabs>
          <w:tab w:val="left" w:pos="4230"/>
        </w:tabs>
        <w:spacing w:line="240" w:lineRule="auto"/>
        <w:ind w:left="0" w:right="0" w:firstLine="0"/>
        <w:contextualSpacing w:val="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13">
      <w:pPr>
        <w:numPr>
          <w:ilvl w:val="0"/>
          <w:numId w:val="3"/>
        </w:numPr>
        <w:tabs>
          <w:tab w:val="left" w:pos="4230"/>
        </w:tabs>
        <w:spacing w:line="360" w:lineRule="auto"/>
        <w:ind w:left="72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Total independence results in_______________________________________</w:t>
      </w:r>
    </w:p>
    <w:p w:rsidR="00000000" w:rsidDel="00000000" w:rsidP="00000000" w:rsidRDefault="00000000" w:rsidRPr="00000000" w14:paraId="00000014">
      <w:pPr>
        <w:numPr>
          <w:ilvl w:val="0"/>
          <w:numId w:val="3"/>
        </w:numPr>
        <w:tabs>
          <w:tab w:val="left" w:pos="4230"/>
        </w:tabs>
        <w:spacing w:line="360" w:lineRule="auto"/>
        <w:ind w:left="72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Nobody is exempt from____________________________________________</w:t>
      </w:r>
    </w:p>
    <w:p w:rsidR="00000000" w:rsidDel="00000000" w:rsidP="00000000" w:rsidRDefault="00000000" w:rsidRPr="00000000" w14:paraId="00000015">
      <w:pPr>
        <w:tabs>
          <w:tab w:val="left" w:pos="4230"/>
        </w:tabs>
        <w:spacing w:line="240" w:lineRule="auto"/>
        <w:ind w:right="0"/>
        <w:contextualSpacing w:val="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16">
      <w:pPr>
        <w:tabs>
          <w:tab w:val="left" w:pos="4230"/>
        </w:tabs>
        <w:spacing w:line="240" w:lineRule="auto"/>
        <w:ind w:right="0"/>
        <w:contextualSpacing w:val="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17">
      <w:pPr>
        <w:tabs>
          <w:tab w:val="left" w:pos="4230"/>
        </w:tabs>
        <w:spacing w:line="240" w:lineRule="auto"/>
        <w:ind w:right="0"/>
        <w:contextualSpacing w:val="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18">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II.  The _____________________________________ of Stuckness</w:t>
      </w:r>
    </w:p>
    <w:p w:rsidR="00000000" w:rsidDel="00000000" w:rsidP="00000000" w:rsidRDefault="00000000" w:rsidRPr="00000000" w14:paraId="00000019">
      <w:pPr>
        <w:spacing w:line="240" w:lineRule="auto"/>
        <w:ind w:left="360" w:right="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7:14-24  </w:t>
      </w:r>
      <w:r w:rsidDel="00000000" w:rsidR="00000000" w:rsidRPr="00000000">
        <w:rPr>
          <w:rFonts w:ascii="Calibri" w:cs="Calibri" w:eastAsia="Calibri" w:hAnsi="Calibri"/>
          <w:i w:val="1"/>
          <w:sz w:val="20"/>
          <w:szCs w:val="20"/>
          <w:highlight w:val="white"/>
          <w:rtl w:val="0"/>
        </w:rPr>
        <w:t xml:space="preserve">We know that the law is spiritual; but I am unspiritual, sold as a slave to sin.  </w:t>
      </w:r>
      <w:r w:rsidDel="00000000" w:rsidR="00000000" w:rsidRPr="00000000">
        <w:rPr>
          <w:rFonts w:ascii="Calibri" w:cs="Calibri" w:eastAsia="Calibri" w:hAnsi="Calibri"/>
          <w:i w:val="1"/>
          <w:sz w:val="20"/>
          <w:szCs w:val="20"/>
          <w:highlight w:val="white"/>
          <w:vertAlign w:val="superscript"/>
          <w:rtl w:val="0"/>
        </w:rPr>
        <w:t xml:space="preserve">15</w:t>
      </w:r>
      <w:r w:rsidDel="00000000" w:rsidR="00000000" w:rsidRPr="00000000">
        <w:rPr>
          <w:rFonts w:ascii="Calibri" w:cs="Calibri" w:eastAsia="Calibri" w:hAnsi="Calibri"/>
          <w:i w:val="1"/>
          <w:sz w:val="20"/>
          <w:szCs w:val="20"/>
          <w:highlight w:val="white"/>
          <w:rtl w:val="0"/>
        </w:rPr>
        <w:t xml:space="preserve">I do not understand what I do.  For what I want to do I do not do, but what I hate I do.  </w:t>
      </w:r>
      <w:r w:rsidDel="00000000" w:rsidR="00000000" w:rsidRPr="00000000">
        <w:rPr>
          <w:rFonts w:ascii="Calibri" w:cs="Calibri" w:eastAsia="Calibri" w:hAnsi="Calibri"/>
          <w:i w:val="1"/>
          <w:sz w:val="20"/>
          <w:szCs w:val="20"/>
          <w:highlight w:val="white"/>
          <w:vertAlign w:val="superscript"/>
          <w:rtl w:val="0"/>
        </w:rPr>
        <w:t xml:space="preserve">16</w:t>
      </w:r>
      <w:r w:rsidDel="00000000" w:rsidR="00000000" w:rsidRPr="00000000">
        <w:rPr>
          <w:rFonts w:ascii="Calibri" w:cs="Calibri" w:eastAsia="Calibri" w:hAnsi="Calibri"/>
          <w:i w:val="1"/>
          <w:sz w:val="20"/>
          <w:szCs w:val="20"/>
          <w:highlight w:val="white"/>
          <w:rtl w:val="0"/>
        </w:rPr>
        <w:t xml:space="preserve">And if I do what I do not want to do, I agree that the law is good.  </w:t>
      </w:r>
      <w:r w:rsidDel="00000000" w:rsidR="00000000" w:rsidRPr="00000000">
        <w:rPr>
          <w:rFonts w:ascii="Calibri" w:cs="Calibri" w:eastAsia="Calibri" w:hAnsi="Calibri"/>
          <w:i w:val="1"/>
          <w:sz w:val="20"/>
          <w:szCs w:val="20"/>
          <w:highlight w:val="white"/>
          <w:vertAlign w:val="superscript"/>
          <w:rtl w:val="0"/>
        </w:rPr>
        <w:t xml:space="preserve">17</w:t>
      </w:r>
      <w:r w:rsidDel="00000000" w:rsidR="00000000" w:rsidRPr="00000000">
        <w:rPr>
          <w:rFonts w:ascii="Calibri" w:cs="Calibri" w:eastAsia="Calibri" w:hAnsi="Calibri"/>
          <w:i w:val="1"/>
          <w:sz w:val="20"/>
          <w:szCs w:val="20"/>
          <w:highlight w:val="white"/>
          <w:rtl w:val="0"/>
        </w:rPr>
        <w:t xml:space="preserve">As it is, it is no longer I myself who do it, but it is sin living in me.  </w:t>
      </w:r>
      <w:r w:rsidDel="00000000" w:rsidR="00000000" w:rsidRPr="00000000">
        <w:rPr>
          <w:rFonts w:ascii="Calibri" w:cs="Calibri" w:eastAsia="Calibri" w:hAnsi="Calibri"/>
          <w:i w:val="1"/>
          <w:sz w:val="20"/>
          <w:szCs w:val="20"/>
          <w:highlight w:val="white"/>
          <w:vertAlign w:val="superscript"/>
          <w:rtl w:val="0"/>
        </w:rPr>
        <w:t xml:space="preserve">18</w:t>
      </w:r>
      <w:r w:rsidDel="00000000" w:rsidR="00000000" w:rsidRPr="00000000">
        <w:rPr>
          <w:rFonts w:ascii="Calibri" w:cs="Calibri" w:eastAsia="Calibri" w:hAnsi="Calibri"/>
          <w:i w:val="1"/>
          <w:sz w:val="20"/>
          <w:szCs w:val="20"/>
          <w:highlight w:val="white"/>
          <w:rtl w:val="0"/>
        </w:rPr>
        <w:t xml:space="preserve">For I know that good itself does not dwell in me, that is, in my sinful nature.  For I have the desire to do what is good, but I cannot carry it out.  </w:t>
      </w:r>
      <w:r w:rsidDel="00000000" w:rsidR="00000000" w:rsidRPr="00000000">
        <w:rPr>
          <w:rFonts w:ascii="Calibri" w:cs="Calibri" w:eastAsia="Calibri" w:hAnsi="Calibri"/>
          <w:i w:val="1"/>
          <w:sz w:val="20"/>
          <w:szCs w:val="20"/>
          <w:highlight w:val="white"/>
          <w:vertAlign w:val="superscript"/>
          <w:rtl w:val="0"/>
        </w:rPr>
        <w:t xml:space="preserve">19</w:t>
      </w:r>
      <w:r w:rsidDel="00000000" w:rsidR="00000000" w:rsidRPr="00000000">
        <w:rPr>
          <w:rFonts w:ascii="Calibri" w:cs="Calibri" w:eastAsia="Calibri" w:hAnsi="Calibri"/>
          <w:i w:val="1"/>
          <w:sz w:val="20"/>
          <w:szCs w:val="20"/>
          <w:highlight w:val="white"/>
          <w:rtl w:val="0"/>
        </w:rPr>
        <w:t xml:space="preserve">For I do not do the good I want to do, but the evil I do not want to do—this I keep on doing.  </w:t>
      </w:r>
      <w:r w:rsidDel="00000000" w:rsidR="00000000" w:rsidRPr="00000000">
        <w:rPr>
          <w:rFonts w:ascii="Calibri" w:cs="Calibri" w:eastAsia="Calibri" w:hAnsi="Calibri"/>
          <w:i w:val="1"/>
          <w:sz w:val="20"/>
          <w:szCs w:val="20"/>
          <w:highlight w:val="white"/>
          <w:vertAlign w:val="superscript"/>
          <w:rtl w:val="0"/>
        </w:rPr>
        <w:t xml:space="preserve">20</w:t>
      </w:r>
      <w:r w:rsidDel="00000000" w:rsidR="00000000" w:rsidRPr="00000000">
        <w:rPr>
          <w:rFonts w:ascii="Calibri" w:cs="Calibri" w:eastAsia="Calibri" w:hAnsi="Calibri"/>
          <w:i w:val="1"/>
          <w:sz w:val="20"/>
          <w:szCs w:val="20"/>
          <w:highlight w:val="white"/>
          <w:rtl w:val="0"/>
        </w:rPr>
        <w:t xml:space="preserve">Now if I do what I do not want to do, it is no longer I who do it, but it is sin living in me that does it.  </w:t>
      </w:r>
      <w:r w:rsidDel="00000000" w:rsidR="00000000" w:rsidRPr="00000000">
        <w:rPr>
          <w:rFonts w:ascii="Calibri" w:cs="Calibri" w:eastAsia="Calibri" w:hAnsi="Calibri"/>
          <w:i w:val="1"/>
          <w:sz w:val="20"/>
          <w:szCs w:val="20"/>
          <w:highlight w:val="white"/>
          <w:vertAlign w:val="superscript"/>
          <w:rtl w:val="0"/>
        </w:rPr>
        <w:t xml:space="preserve">21</w:t>
      </w:r>
      <w:r w:rsidDel="00000000" w:rsidR="00000000" w:rsidRPr="00000000">
        <w:rPr>
          <w:rFonts w:ascii="Calibri" w:cs="Calibri" w:eastAsia="Calibri" w:hAnsi="Calibri"/>
          <w:i w:val="1"/>
          <w:sz w:val="20"/>
          <w:szCs w:val="20"/>
          <w:highlight w:val="white"/>
          <w:rtl w:val="0"/>
        </w:rPr>
        <w:t xml:space="preserve">So I find this law at work:  Although I want to do good, evil is right there with me.  </w:t>
      </w:r>
      <w:r w:rsidDel="00000000" w:rsidR="00000000" w:rsidRPr="00000000">
        <w:rPr>
          <w:rFonts w:ascii="Calibri" w:cs="Calibri" w:eastAsia="Calibri" w:hAnsi="Calibri"/>
          <w:i w:val="1"/>
          <w:sz w:val="20"/>
          <w:szCs w:val="20"/>
          <w:highlight w:val="white"/>
          <w:vertAlign w:val="superscript"/>
          <w:rtl w:val="0"/>
        </w:rPr>
        <w:t xml:space="preserve">22</w:t>
      </w:r>
      <w:r w:rsidDel="00000000" w:rsidR="00000000" w:rsidRPr="00000000">
        <w:rPr>
          <w:rFonts w:ascii="Calibri" w:cs="Calibri" w:eastAsia="Calibri" w:hAnsi="Calibri"/>
          <w:i w:val="1"/>
          <w:sz w:val="20"/>
          <w:szCs w:val="20"/>
          <w:highlight w:val="white"/>
          <w:rtl w:val="0"/>
        </w:rPr>
        <w:t xml:space="preserve">For in my inner being I delight in God’s law; </w:t>
      </w:r>
      <w:r w:rsidDel="00000000" w:rsidR="00000000" w:rsidRPr="00000000">
        <w:rPr>
          <w:rFonts w:ascii="Calibri" w:cs="Calibri" w:eastAsia="Calibri" w:hAnsi="Calibri"/>
          <w:i w:val="1"/>
          <w:sz w:val="20"/>
          <w:szCs w:val="20"/>
          <w:highlight w:val="white"/>
          <w:vertAlign w:val="superscript"/>
          <w:rtl w:val="0"/>
        </w:rPr>
        <w:t xml:space="preserve">23</w:t>
      </w:r>
      <w:r w:rsidDel="00000000" w:rsidR="00000000" w:rsidRPr="00000000">
        <w:rPr>
          <w:rFonts w:ascii="Calibri" w:cs="Calibri" w:eastAsia="Calibri" w:hAnsi="Calibri"/>
          <w:i w:val="1"/>
          <w:sz w:val="20"/>
          <w:szCs w:val="20"/>
          <w:highlight w:val="white"/>
          <w:rtl w:val="0"/>
        </w:rPr>
        <w:t xml:space="preserve">but I see another law at work in me, waging war against the law of my mind and making me a prisoner of the law of sin at work within me.  </w:t>
      </w:r>
      <w:r w:rsidDel="00000000" w:rsidR="00000000" w:rsidRPr="00000000">
        <w:rPr>
          <w:rFonts w:ascii="Calibri" w:cs="Calibri" w:eastAsia="Calibri" w:hAnsi="Calibri"/>
          <w:i w:val="1"/>
          <w:sz w:val="20"/>
          <w:szCs w:val="20"/>
          <w:highlight w:val="white"/>
          <w:vertAlign w:val="superscript"/>
          <w:rtl w:val="0"/>
        </w:rPr>
        <w:t xml:space="preserve">24</w:t>
      </w:r>
      <w:r w:rsidDel="00000000" w:rsidR="00000000" w:rsidRPr="00000000">
        <w:rPr>
          <w:rFonts w:ascii="Calibri" w:cs="Calibri" w:eastAsia="Calibri" w:hAnsi="Calibri"/>
          <w:i w:val="1"/>
          <w:sz w:val="20"/>
          <w:szCs w:val="20"/>
          <w:highlight w:val="white"/>
          <w:rtl w:val="0"/>
        </w:rPr>
        <w:t xml:space="preserve">What a wretched man I am!  Who will rescue me from this body that is subject to death?</w:t>
      </w:r>
    </w:p>
    <w:p w:rsidR="00000000" w:rsidDel="00000000" w:rsidP="00000000" w:rsidRDefault="00000000" w:rsidRPr="00000000" w14:paraId="0000001A">
      <w:pPr>
        <w:spacing w:line="240" w:lineRule="auto"/>
        <w:ind w:left="0" w:right="0" w:firstLine="0"/>
        <w:contextualSpacing w:val="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1B">
      <w:pPr>
        <w:numPr>
          <w:ilvl w:val="0"/>
          <w:numId w:val="1"/>
        </w:numPr>
        <w:spacing w:line="360" w:lineRule="auto"/>
        <w:ind w:left="72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Stuck on ________________________________________________ (v.14-17)</w:t>
      </w:r>
    </w:p>
    <w:p w:rsidR="00000000" w:rsidDel="00000000" w:rsidP="00000000" w:rsidRDefault="00000000" w:rsidRPr="00000000" w14:paraId="0000001C">
      <w:pPr>
        <w:numPr>
          <w:ilvl w:val="0"/>
          <w:numId w:val="1"/>
        </w:numPr>
        <w:spacing w:line="360" w:lineRule="auto"/>
        <w:ind w:left="72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Stuck in_________________________________________________ (v.18-20)</w:t>
      </w:r>
    </w:p>
    <w:p w:rsidR="00000000" w:rsidDel="00000000" w:rsidP="00000000" w:rsidRDefault="00000000" w:rsidRPr="00000000" w14:paraId="0000001D">
      <w:pPr>
        <w:numPr>
          <w:ilvl w:val="0"/>
          <w:numId w:val="1"/>
        </w:numPr>
        <w:spacing w:line="360" w:lineRule="auto"/>
        <w:ind w:left="72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Stuck in_________________________________________________ (v.21-23)</w:t>
      </w:r>
    </w:p>
    <w:p w:rsidR="00000000" w:rsidDel="00000000" w:rsidP="00000000" w:rsidRDefault="00000000" w:rsidRPr="00000000" w14:paraId="0000001E">
      <w:pPr>
        <w:numPr>
          <w:ilvl w:val="0"/>
          <w:numId w:val="1"/>
        </w:numPr>
        <w:spacing w:line="360" w:lineRule="auto"/>
        <w:ind w:left="72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Stuck in____________________________________________________(v.24)</w:t>
      </w:r>
    </w:p>
    <w:p w:rsidR="00000000" w:rsidDel="00000000" w:rsidP="00000000" w:rsidRDefault="00000000" w:rsidRPr="00000000" w14:paraId="0000001F">
      <w:pPr>
        <w:spacing w:line="240" w:lineRule="auto"/>
        <w:ind w:left="0" w:right="0" w:firstLine="0"/>
        <w:contextualSpacing w:val="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20">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III. The _____________________________________ to Stuckness</w:t>
      </w:r>
    </w:p>
    <w:p w:rsidR="00000000" w:rsidDel="00000000" w:rsidP="00000000" w:rsidRDefault="00000000" w:rsidRPr="00000000" w14:paraId="00000021">
      <w:pPr>
        <w:spacing w:line="240" w:lineRule="auto"/>
        <w:ind w:left="360" w:right="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7:25-8:2</w:t>
        <w:tab/>
      </w:r>
      <w:r w:rsidDel="00000000" w:rsidR="00000000" w:rsidRPr="00000000">
        <w:rPr>
          <w:rFonts w:ascii="Calibri" w:cs="Calibri" w:eastAsia="Calibri" w:hAnsi="Calibri"/>
          <w:i w:val="1"/>
          <w:sz w:val="20"/>
          <w:szCs w:val="20"/>
          <w:highlight w:val="white"/>
          <w:rtl w:val="0"/>
        </w:rPr>
        <w:t xml:space="preserve">Thanks be to God, who delivers me through Jesus Christ our Lord!  So then, I myself in my mind am a slave to God’s law, but in my sinful nature a slave to the law of sin.  </w:t>
      </w:r>
      <w:r w:rsidDel="00000000" w:rsidR="00000000" w:rsidRPr="00000000">
        <w:rPr>
          <w:rFonts w:ascii="Calibri" w:cs="Calibri" w:eastAsia="Calibri" w:hAnsi="Calibri"/>
          <w:i w:val="1"/>
          <w:sz w:val="20"/>
          <w:szCs w:val="20"/>
          <w:highlight w:val="white"/>
          <w:vertAlign w:val="superscript"/>
          <w:rtl w:val="0"/>
        </w:rPr>
        <w:t xml:space="preserve">1</w:t>
      </w:r>
      <w:r w:rsidDel="00000000" w:rsidR="00000000" w:rsidRPr="00000000">
        <w:rPr>
          <w:rFonts w:ascii="Calibri" w:cs="Calibri" w:eastAsia="Calibri" w:hAnsi="Calibri"/>
          <w:i w:val="1"/>
          <w:sz w:val="20"/>
          <w:szCs w:val="20"/>
          <w:highlight w:val="white"/>
          <w:rtl w:val="0"/>
        </w:rPr>
        <w:t xml:space="preserve">Therefore, there is now no condemnation for those who are in Christ Jesus, </w:t>
      </w:r>
      <w:r w:rsidDel="00000000" w:rsidR="00000000" w:rsidRPr="00000000">
        <w:rPr>
          <w:rFonts w:ascii="Calibri" w:cs="Calibri" w:eastAsia="Calibri" w:hAnsi="Calibri"/>
          <w:i w:val="1"/>
          <w:sz w:val="20"/>
          <w:szCs w:val="20"/>
          <w:highlight w:val="white"/>
          <w:vertAlign w:val="superscript"/>
          <w:rtl w:val="0"/>
        </w:rPr>
        <w:t xml:space="preserve">2</w:t>
      </w:r>
      <w:r w:rsidDel="00000000" w:rsidR="00000000" w:rsidRPr="00000000">
        <w:rPr>
          <w:rFonts w:ascii="Calibri" w:cs="Calibri" w:eastAsia="Calibri" w:hAnsi="Calibri"/>
          <w:i w:val="1"/>
          <w:sz w:val="20"/>
          <w:szCs w:val="20"/>
          <w:highlight w:val="white"/>
          <w:rtl w:val="0"/>
        </w:rPr>
        <w:t xml:space="preserve">because through Christ Jesus the law of the Spirit who gives life has set you free from the law of sin and death.</w:t>
      </w:r>
    </w:p>
    <w:p w:rsidR="00000000" w:rsidDel="00000000" w:rsidP="00000000" w:rsidRDefault="00000000" w:rsidRPr="00000000" w14:paraId="00000022">
      <w:pPr>
        <w:spacing w:line="240" w:lineRule="auto"/>
        <w:ind w:left="0" w:right="0" w:firstLine="0"/>
        <w:contextualSpacing w:val="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23">
      <w:pPr>
        <w:spacing w:line="240" w:lineRule="auto"/>
        <w:ind w:left="0" w:right="0" w:firstLine="0"/>
        <w:contextualSpacing w:val="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24">
      <w:pPr>
        <w:spacing w:line="240" w:lineRule="auto"/>
        <w:ind w:left="450" w:hanging="450"/>
        <w:contextualSpacing w:val="0"/>
        <w:rPr>
          <w:rFonts w:ascii="Arial" w:cs="Arial" w:eastAsia="Arial" w:hAnsi="Arial"/>
          <w:sz w:val="17"/>
          <w:szCs w:val="17"/>
        </w:rPr>
      </w:pPr>
      <w:r w:rsidDel="00000000" w:rsidR="00000000" w:rsidRPr="00000000">
        <w:rPr>
          <w:rFonts w:ascii="Arial" w:cs="Arial" w:eastAsia="Arial" w:hAnsi="Arial"/>
          <w:i w:val="1"/>
          <w:sz w:val="20"/>
          <w:szCs w:val="20"/>
          <w:highlight w:val="white"/>
          <w:rtl w:val="0"/>
        </w:rPr>
        <w:t xml:space="preserve"> </w:t>
      </w:r>
      <w:r w:rsidDel="00000000" w:rsidR="00000000" w:rsidRPr="00000000">
        <w:rPr>
          <w:rFonts w:ascii="Calibri" w:cs="Calibri" w:eastAsia="Calibri" w:hAnsi="Calibri"/>
          <w:b w:val="1"/>
          <w:sz w:val="26"/>
          <w:szCs w:val="26"/>
          <w:highlight w:val="white"/>
          <w:rtl w:val="0"/>
        </w:rPr>
        <w:t xml:space="preserve">Big Idea</w:t>
      </w:r>
      <w:r w:rsidDel="00000000" w:rsidR="00000000" w:rsidRPr="00000000">
        <w:rPr>
          <w:rFonts w:ascii="Calibri" w:cs="Calibri" w:eastAsia="Calibri" w:hAnsi="Calibri"/>
          <w:b w:val="1"/>
          <w:sz w:val="26"/>
          <w:szCs w:val="26"/>
          <w:rtl w:val="0"/>
        </w:rPr>
        <w:t xml:space="preserv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3819525</wp:posOffset>
            </wp:positionH>
            <wp:positionV relativeFrom="paragraph">
              <wp:posOffset>304800</wp:posOffset>
            </wp:positionV>
            <wp:extent cx="433483" cy="585788"/>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33483" cy="585788"/>
                    </a:xfrm>
                    <a:prstGeom prst="rect"/>
                    <a:ln/>
                  </pic:spPr>
                </pic:pic>
              </a:graphicData>
            </a:graphic>
          </wp:anchor>
        </w:drawing>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8">
      <w:pPr>
        <w:widowControl w:val="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Doggy Bag: Something to take home and chew on!</w:t>
      </w:r>
    </w:p>
    <w:p w:rsidR="00000000" w:rsidDel="00000000" w:rsidP="00000000" w:rsidRDefault="00000000" w:rsidRPr="00000000" w14:paraId="00000029">
      <w:pPr>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What’s your “next?”  Where are you stuck in life?</w:t>
      </w:r>
    </w:p>
    <w:p w:rsidR="00000000" w:rsidDel="00000000" w:rsidP="00000000" w:rsidRDefault="00000000" w:rsidRPr="00000000" w14:paraId="0000002A">
      <w:pPr>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Have you ever assumed certain problems were for other people, only later to find yourself stuck in one of them?  </w:t>
      </w:r>
    </w:p>
    <w:p w:rsidR="00000000" w:rsidDel="00000000" w:rsidP="00000000" w:rsidRDefault="00000000" w:rsidRPr="00000000" w14:paraId="0000002B">
      <w:pPr>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is the most common source of your stuckness—confusion, failure, chasing the wrong standard, being stuck in your own skin?</w:t>
      </w:r>
    </w:p>
    <w:p w:rsidR="00000000" w:rsidDel="00000000" w:rsidP="00000000" w:rsidRDefault="00000000" w:rsidRPr="00000000" w14:paraId="0000002C">
      <w:pPr>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How have you been chasing freedom or perfection in life?  How has independence, fixing things on your own, deepened your stuckness?</w:t>
      </w:r>
    </w:p>
    <w:p w:rsidR="00000000" w:rsidDel="00000000" w:rsidP="00000000" w:rsidRDefault="00000000" w:rsidRPr="00000000" w14:paraId="0000002D">
      <w:pPr>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When have you been most dependent on Christ?  What does it mean, look like, and feel like, to experience freedom by depending on Him?</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If you’d like to talk personally and confidentially w/ Pastor Kris about your relationship with Christ, please email </w:t>
      </w:r>
      <w:r w:rsidDel="00000000" w:rsidR="00000000" w:rsidRPr="00000000">
        <w:rPr>
          <w:rFonts w:ascii="Calibri" w:cs="Calibri" w:eastAsia="Calibri" w:hAnsi="Calibri"/>
          <w:i w:val="1"/>
          <w:sz w:val="16"/>
          <w:szCs w:val="16"/>
          <w:rtl w:val="0"/>
        </w:rPr>
        <w:t xml:space="preserve">krisbeckert@thevineva.org</w:t>
      </w:r>
      <w:r w:rsidDel="00000000" w:rsidR="00000000" w:rsidRPr="00000000">
        <w:rPr>
          <w:rFonts w:ascii="Calibri" w:cs="Calibri" w:eastAsia="Calibri" w:hAnsi="Calibri"/>
          <w:sz w:val="16"/>
          <w:szCs w:val="16"/>
          <w:rtl w:val="0"/>
        </w:rPr>
        <w:t xml:space="preserve"> to set up an appointment.</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sectPr>
      <w:pgSz w:h="12240" w:w="15840"/>
      <w:pgMar w:bottom="360" w:top="450" w:left="450" w:right="564" w:header="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