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left="0" w:right="-45"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 </w:t>
      </w:r>
      <w:r w:rsidDel="00000000" w:rsidR="00000000" w:rsidRPr="00000000">
        <w:rPr>
          <w:rFonts w:ascii="Calibri" w:cs="Calibri" w:eastAsia="Calibri" w:hAnsi="Calibri"/>
          <w:sz w:val="22"/>
          <w:szCs w:val="22"/>
          <w:rtl w:val="0"/>
        </w:rPr>
        <w:tab/>
        <w:t xml:space="preserve">                                     </w:t>
        <w:tab/>
        <w:t xml:space="preserve">          </w:t>
        <w:tab/>
        <w:t xml:space="preserve">            Trusting People</w:t>
      </w:r>
    </w:p>
    <w:p w:rsidR="00000000" w:rsidDel="00000000" w:rsidP="00000000" w:rsidRDefault="00000000" w:rsidRPr="00000000" w14:paraId="00000002">
      <w:pPr>
        <w:ind w:left="0" w:right="-45"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June 3</w:t>
      </w:r>
      <w:r w:rsidDel="00000000" w:rsidR="00000000" w:rsidRPr="00000000">
        <w:rPr>
          <w:rFonts w:ascii="Calibri" w:cs="Calibri" w:eastAsia="Calibri" w:hAnsi="Calibri"/>
          <w:sz w:val="22"/>
          <w:szCs w:val="22"/>
          <w:rtl w:val="0"/>
        </w:rPr>
        <w:t xml:space="preserve">, 2018                                               </w:t>
        <w:tab/>
        <w:t xml:space="preserve">     </w:t>
        <w:tab/>
        <w:tab/>
        <w:t xml:space="preserve">        1 Samuel 18:1-9ff                       </w:t>
      </w:r>
    </w:p>
    <w:p w:rsidR="00000000" w:rsidDel="00000000" w:rsidP="00000000" w:rsidRDefault="00000000" w:rsidRPr="00000000" w14:paraId="00000003">
      <w:pPr>
        <w:tabs>
          <w:tab w:val="right" w:pos="7020"/>
        </w:tabs>
        <w:ind w:left="0" w:right="-3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tabs>
          <w:tab w:val="right" w:pos="7020"/>
        </w:tabs>
        <w:ind w:left="360" w:right="-3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Q.  Have you ever had a friendship that was so close you felt like your two souls were one? </w:t>
      </w:r>
    </w:p>
    <w:p w:rsidR="00000000" w:rsidDel="00000000" w:rsidP="00000000" w:rsidRDefault="00000000" w:rsidRPr="00000000" w14:paraId="00000005">
      <w:pPr>
        <w:tabs>
          <w:tab w:val="right" w:pos="7020"/>
        </w:tabs>
        <w:ind w:left="0" w:right="-30" w:firstLine="0"/>
        <w:contextualSpacing w:val="0"/>
        <w:rPr>
          <w:rFonts w:ascii="Calibri" w:cs="Calibri" w:eastAsia="Calibri" w:hAnsi="Calibri"/>
          <w:b w:val="1"/>
          <w:sz w:val="16"/>
          <w:szCs w:val="16"/>
        </w:rPr>
      </w:pPr>
      <w:r w:rsidDel="00000000" w:rsidR="00000000" w:rsidRPr="00000000">
        <w:rPr>
          <w:rFonts w:ascii="Calibri" w:cs="Calibri" w:eastAsia="Calibri" w:hAnsi="Calibri"/>
          <w:b w:val="1"/>
          <w:sz w:val="26"/>
          <w:szCs w:val="26"/>
          <w:rtl w:val="0"/>
        </w:rPr>
        <w:t xml:space="preserve">  </w:t>
      </w:r>
      <w:r w:rsidDel="00000000" w:rsidR="00000000" w:rsidRPr="00000000">
        <w:rPr>
          <w:rtl w:val="0"/>
        </w:rPr>
      </w:r>
    </w:p>
    <w:p w:rsidR="00000000" w:rsidDel="00000000" w:rsidP="00000000" w:rsidRDefault="00000000" w:rsidRPr="00000000" w14:paraId="00000006">
      <w:pPr>
        <w:tabs>
          <w:tab w:val="right" w:pos="7020"/>
        </w:tabs>
        <w:ind w:left="0" w:right="-30" w:firstLine="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Q.  How do you create that kind of relationship? </w:t>
      </w:r>
    </w:p>
    <w:p w:rsidR="00000000" w:rsidDel="00000000" w:rsidP="00000000" w:rsidRDefault="00000000" w:rsidRPr="00000000" w14:paraId="00000007">
      <w:pPr>
        <w:tabs>
          <w:tab w:val="right" w:pos="7020"/>
        </w:tabs>
        <w:ind w:left="0" w:right="-30" w:firstLine="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8">
      <w:pPr>
        <w:tabs>
          <w:tab w:val="right" w:pos="7020"/>
        </w:tabs>
        <w:ind w:left="0" w:right="-30" w:firstLine="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Creating Life’s Best Relationships:</w:t>
      </w:r>
    </w:p>
    <w:p w:rsidR="00000000" w:rsidDel="00000000" w:rsidP="00000000" w:rsidRDefault="00000000" w:rsidRPr="00000000" w14:paraId="00000009">
      <w:pPr>
        <w:tabs>
          <w:tab w:val="right" w:pos="7020"/>
        </w:tabs>
        <w:ind w:left="0" w:right="-30" w:firstLine="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A">
      <w:pPr>
        <w:tabs>
          <w:tab w:val="right" w:pos="7020"/>
        </w:tabs>
        <w:ind w:left="0" w:right="-30" w:firstLine="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  The Key to Life’s Best Relationship--______________________</w:t>
      </w:r>
    </w:p>
    <w:p w:rsidR="00000000" w:rsidDel="00000000" w:rsidP="00000000" w:rsidRDefault="00000000" w:rsidRPr="00000000" w14:paraId="0000000B">
      <w:pPr>
        <w:widowControl w:val="0"/>
        <w:ind w:left="270" w:right="-30" w:hanging="27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I Sam. 18:1-5  Now it came about when he had finished speaking to Saul, that the soul of Jonathan was knit to the soul of David, and Jonathan loved him as himself.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Saul took him that day and did not let him return to his father's house.  </w:t>
      </w:r>
      <w:r w:rsidDel="00000000" w:rsidR="00000000" w:rsidRPr="00000000">
        <w:rPr>
          <w:rFonts w:ascii="Calibri" w:cs="Calibri" w:eastAsia="Calibri" w:hAnsi="Calibri"/>
          <w:i w:val="1"/>
          <w:sz w:val="20"/>
          <w:szCs w:val="20"/>
          <w:highlight w:val="white"/>
          <w:vertAlign w:val="superscript"/>
          <w:rtl w:val="0"/>
        </w:rPr>
        <w:t xml:space="preserve">3</w:t>
      </w:r>
      <w:r w:rsidDel="00000000" w:rsidR="00000000" w:rsidRPr="00000000">
        <w:rPr>
          <w:rFonts w:ascii="Calibri" w:cs="Calibri" w:eastAsia="Calibri" w:hAnsi="Calibri"/>
          <w:i w:val="1"/>
          <w:sz w:val="20"/>
          <w:szCs w:val="20"/>
          <w:highlight w:val="white"/>
          <w:rtl w:val="0"/>
        </w:rPr>
        <w:t xml:space="preserve">Then Jonathan made a covenant with David because he loved him as himself.  </w:t>
      </w:r>
      <w:r w:rsidDel="00000000" w:rsidR="00000000" w:rsidRPr="00000000">
        <w:rPr>
          <w:rFonts w:ascii="Calibri" w:cs="Calibri" w:eastAsia="Calibri" w:hAnsi="Calibri"/>
          <w:i w:val="1"/>
          <w:sz w:val="20"/>
          <w:szCs w:val="20"/>
          <w:highlight w:val="white"/>
          <w:vertAlign w:val="superscript"/>
          <w:rtl w:val="0"/>
        </w:rPr>
        <w:t xml:space="preserve">4</w:t>
      </w:r>
      <w:r w:rsidDel="00000000" w:rsidR="00000000" w:rsidRPr="00000000">
        <w:rPr>
          <w:rFonts w:ascii="Calibri" w:cs="Calibri" w:eastAsia="Calibri" w:hAnsi="Calibri"/>
          <w:i w:val="1"/>
          <w:sz w:val="20"/>
          <w:szCs w:val="20"/>
          <w:highlight w:val="white"/>
          <w:rtl w:val="0"/>
        </w:rPr>
        <w:t xml:space="preserve">Jonathan stripped himself of the robe that was on him and gave it to David, with his armor, including his sword and his bow and his belt.  </w:t>
      </w:r>
      <w:r w:rsidDel="00000000" w:rsidR="00000000" w:rsidRPr="00000000">
        <w:rPr>
          <w:rFonts w:ascii="Calibri" w:cs="Calibri" w:eastAsia="Calibri" w:hAnsi="Calibri"/>
          <w:i w:val="1"/>
          <w:sz w:val="20"/>
          <w:szCs w:val="20"/>
          <w:highlight w:val="white"/>
          <w:vertAlign w:val="superscript"/>
          <w:rtl w:val="0"/>
        </w:rPr>
        <w:t xml:space="preserve">5</w:t>
      </w:r>
      <w:r w:rsidDel="00000000" w:rsidR="00000000" w:rsidRPr="00000000">
        <w:rPr>
          <w:rFonts w:ascii="Calibri" w:cs="Calibri" w:eastAsia="Calibri" w:hAnsi="Calibri"/>
          <w:i w:val="1"/>
          <w:sz w:val="20"/>
          <w:szCs w:val="20"/>
          <w:highlight w:val="white"/>
          <w:rtl w:val="0"/>
        </w:rPr>
        <w:t xml:space="preserve">So David went out wherever Saul sent him, and prospered; and Saul set him over the men of war.  And it was pleasing in the sight of all the people and also in the sight of Saul's servants.</w:t>
      </w:r>
    </w:p>
    <w:p w:rsidR="00000000" w:rsidDel="00000000" w:rsidP="00000000" w:rsidRDefault="00000000" w:rsidRPr="00000000" w14:paraId="0000000C">
      <w:pPr>
        <w:widowControl w:val="0"/>
        <w:ind w:left="270" w:right="-30" w:hanging="27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0D">
      <w:pPr>
        <w:widowControl w:val="0"/>
        <w:numPr>
          <w:ilvl w:val="0"/>
          <w:numId w:val="3"/>
        </w:numPr>
        <w:ind w:left="63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i w:val="1"/>
          <w:sz w:val="20"/>
          <w:szCs w:val="20"/>
          <w:highlight w:val="white"/>
          <w:rtl w:val="0"/>
        </w:rPr>
        <w:t xml:space="preserve">The soul of Jonathan was knit to the soul of David (V. 1)</w:t>
      </w:r>
    </w:p>
    <w:p w:rsidR="00000000" w:rsidDel="00000000" w:rsidP="00000000" w:rsidRDefault="00000000" w:rsidRPr="00000000" w14:paraId="0000000E">
      <w:pPr>
        <w:widowControl w:val="0"/>
        <w:numPr>
          <w:ilvl w:val="0"/>
          <w:numId w:val="3"/>
        </w:numPr>
        <w:ind w:left="63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i w:val="1"/>
          <w:sz w:val="20"/>
          <w:szCs w:val="20"/>
          <w:highlight w:val="white"/>
          <w:rtl w:val="0"/>
        </w:rPr>
        <w:t xml:space="preserve">Jonathan loved him as himself. (V. 1)</w:t>
      </w:r>
    </w:p>
    <w:p w:rsidR="00000000" w:rsidDel="00000000" w:rsidP="00000000" w:rsidRDefault="00000000" w:rsidRPr="00000000" w14:paraId="0000000F">
      <w:pPr>
        <w:widowControl w:val="0"/>
        <w:numPr>
          <w:ilvl w:val="0"/>
          <w:numId w:val="3"/>
        </w:numPr>
        <w:ind w:left="63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i w:val="1"/>
          <w:sz w:val="20"/>
          <w:szCs w:val="20"/>
          <w:highlight w:val="white"/>
          <w:rtl w:val="0"/>
        </w:rPr>
        <w:t xml:space="preserve">Jonathan made a covenant with David (V. 3)</w:t>
      </w:r>
    </w:p>
    <w:p w:rsidR="00000000" w:rsidDel="00000000" w:rsidP="00000000" w:rsidRDefault="00000000" w:rsidRPr="00000000" w14:paraId="00000010">
      <w:pPr>
        <w:widowControl w:val="0"/>
        <w:numPr>
          <w:ilvl w:val="0"/>
          <w:numId w:val="3"/>
        </w:numPr>
        <w:ind w:left="63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i w:val="1"/>
          <w:sz w:val="20"/>
          <w:szCs w:val="20"/>
          <w:highlight w:val="white"/>
          <w:rtl w:val="0"/>
        </w:rPr>
        <w:t xml:space="preserve">He loved him as himself. (V. 3)</w:t>
      </w:r>
    </w:p>
    <w:p w:rsidR="00000000" w:rsidDel="00000000" w:rsidP="00000000" w:rsidRDefault="00000000" w:rsidRPr="00000000" w14:paraId="00000011">
      <w:pPr>
        <w:widowControl w:val="0"/>
        <w:numPr>
          <w:ilvl w:val="0"/>
          <w:numId w:val="3"/>
        </w:numPr>
        <w:ind w:left="63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i w:val="1"/>
          <w:sz w:val="20"/>
          <w:szCs w:val="20"/>
          <w:highlight w:val="white"/>
          <w:rtl w:val="0"/>
        </w:rPr>
        <w:t xml:space="preserve">Jonathan stripped himself of the robe that was on him and gave it to David…armor…sword…bow…and belt. (V. 3)</w:t>
      </w:r>
    </w:p>
    <w:p w:rsidR="00000000" w:rsidDel="00000000" w:rsidP="00000000" w:rsidRDefault="00000000" w:rsidRPr="00000000" w14:paraId="00000012">
      <w:pPr>
        <w:widowControl w:val="0"/>
        <w:ind w:left="360" w:right="-30" w:hanging="36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13">
      <w:pPr>
        <w:widowControl w:val="0"/>
        <w:spacing w:line="360" w:lineRule="auto"/>
        <w:ind w:left="0" w:right="-3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How?</w:t>
      </w:r>
    </w:p>
    <w:p w:rsidR="00000000" w:rsidDel="00000000" w:rsidP="00000000" w:rsidRDefault="00000000" w:rsidRPr="00000000" w14:paraId="00000014">
      <w:pPr>
        <w:widowControl w:val="0"/>
        <w:spacing w:line="36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1. Become a __________________________________________.</w:t>
      </w:r>
    </w:p>
    <w:p w:rsidR="00000000" w:rsidDel="00000000" w:rsidP="00000000" w:rsidRDefault="00000000" w:rsidRPr="00000000" w14:paraId="00000015">
      <w:pPr>
        <w:widowControl w:val="0"/>
        <w:spacing w:line="360" w:lineRule="auto"/>
        <w:ind w:left="0" w:firstLine="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6">
      <w:pPr>
        <w:widowControl w:val="0"/>
        <w:spacing w:line="36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2. Trust another ____________________.</w:t>
      </w:r>
    </w:p>
    <w:p w:rsidR="00000000" w:rsidDel="00000000" w:rsidP="00000000" w:rsidRDefault="00000000" w:rsidRPr="00000000" w14:paraId="00000017">
      <w:pPr>
        <w:widowControl w:val="0"/>
        <w:spacing w:line="240" w:lineRule="auto"/>
        <w:ind w:left="270" w:right="0" w:hanging="27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8">
      <w:pPr>
        <w:widowControl w:val="0"/>
        <w:spacing w:line="240" w:lineRule="auto"/>
        <w:ind w:left="270" w:right="0" w:hanging="27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9">
      <w:pPr>
        <w:widowControl w:val="0"/>
        <w:spacing w:line="240" w:lineRule="auto"/>
        <w:ind w:left="270" w:right="0" w:hanging="27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  The Enemy of Life’s Greatest Relationship--_______________</w:t>
      </w:r>
    </w:p>
    <w:p w:rsidR="00000000" w:rsidDel="00000000" w:rsidP="00000000" w:rsidRDefault="00000000" w:rsidRPr="00000000" w14:paraId="0000001A">
      <w:pPr>
        <w:widowControl w:val="0"/>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I Sam. 18:6-10  </w:t>
      </w:r>
      <w:r w:rsidDel="00000000" w:rsidR="00000000" w:rsidRPr="00000000">
        <w:rPr>
          <w:rFonts w:ascii="Calibri" w:cs="Calibri" w:eastAsia="Calibri" w:hAnsi="Calibri"/>
          <w:i w:val="1"/>
          <w:sz w:val="20"/>
          <w:szCs w:val="20"/>
          <w:highlight w:val="white"/>
          <w:rtl w:val="0"/>
        </w:rPr>
        <w:t xml:space="preserve">It happened as they were coming, when David returned from killing the Philistine, that the women came out of all the cities of Israel, singing and dancing, to meet King Saul, with tambourines, with joy and with musical instruments.  </w:t>
      </w:r>
      <w:r w:rsidDel="00000000" w:rsidR="00000000" w:rsidRPr="00000000">
        <w:rPr>
          <w:rFonts w:ascii="Calibri" w:cs="Calibri" w:eastAsia="Calibri" w:hAnsi="Calibri"/>
          <w:i w:val="1"/>
          <w:sz w:val="20"/>
          <w:szCs w:val="20"/>
          <w:highlight w:val="white"/>
          <w:vertAlign w:val="superscript"/>
          <w:rtl w:val="0"/>
        </w:rPr>
        <w:t xml:space="preserve">7</w:t>
      </w:r>
      <w:r w:rsidDel="00000000" w:rsidR="00000000" w:rsidRPr="00000000">
        <w:rPr>
          <w:rFonts w:ascii="Calibri" w:cs="Calibri" w:eastAsia="Calibri" w:hAnsi="Calibri"/>
          <w:i w:val="1"/>
          <w:sz w:val="20"/>
          <w:szCs w:val="20"/>
          <w:highlight w:val="white"/>
          <w:rtl w:val="0"/>
        </w:rPr>
        <w:t xml:space="preserve">The women sang as they played, and said, "Saul has slain his thousands, and David his ten thousands."  </w:t>
      </w:r>
      <w:r w:rsidDel="00000000" w:rsidR="00000000" w:rsidRPr="00000000">
        <w:rPr>
          <w:rFonts w:ascii="Calibri" w:cs="Calibri" w:eastAsia="Calibri" w:hAnsi="Calibri"/>
          <w:i w:val="1"/>
          <w:sz w:val="20"/>
          <w:szCs w:val="20"/>
          <w:highlight w:val="white"/>
          <w:vertAlign w:val="superscript"/>
          <w:rtl w:val="0"/>
        </w:rPr>
        <w:t xml:space="preserve">8</w:t>
      </w:r>
      <w:r w:rsidDel="00000000" w:rsidR="00000000" w:rsidRPr="00000000">
        <w:rPr>
          <w:rFonts w:ascii="Calibri" w:cs="Calibri" w:eastAsia="Calibri" w:hAnsi="Calibri"/>
          <w:i w:val="1"/>
          <w:sz w:val="20"/>
          <w:szCs w:val="20"/>
          <w:highlight w:val="white"/>
          <w:rtl w:val="0"/>
        </w:rPr>
        <w:t xml:space="preserve">Then Saul became very angry, for this saying displeased him; and he said, "They have ascribed to David ten thousands, but to me they have ascribed thousands. Now what more can he have but the kingdom?"  </w:t>
      </w:r>
      <w:r w:rsidDel="00000000" w:rsidR="00000000" w:rsidRPr="00000000">
        <w:rPr>
          <w:rFonts w:ascii="Calibri" w:cs="Calibri" w:eastAsia="Calibri" w:hAnsi="Calibri"/>
          <w:i w:val="1"/>
          <w:sz w:val="20"/>
          <w:szCs w:val="20"/>
          <w:highlight w:val="white"/>
          <w:vertAlign w:val="superscript"/>
          <w:rtl w:val="0"/>
        </w:rPr>
        <w:t xml:space="preserve">9</w:t>
      </w:r>
      <w:r w:rsidDel="00000000" w:rsidR="00000000" w:rsidRPr="00000000">
        <w:rPr>
          <w:rFonts w:ascii="Calibri" w:cs="Calibri" w:eastAsia="Calibri" w:hAnsi="Calibri"/>
          <w:i w:val="1"/>
          <w:sz w:val="20"/>
          <w:szCs w:val="20"/>
          <w:highlight w:val="white"/>
          <w:rtl w:val="0"/>
        </w:rPr>
        <w:t xml:space="preserve">Saul looked at David with suspicion from that day on.  </w:t>
      </w:r>
      <w:r w:rsidDel="00000000" w:rsidR="00000000" w:rsidRPr="00000000">
        <w:rPr>
          <w:rFonts w:ascii="Calibri" w:cs="Calibri" w:eastAsia="Calibri" w:hAnsi="Calibri"/>
          <w:i w:val="1"/>
          <w:sz w:val="20"/>
          <w:szCs w:val="20"/>
          <w:highlight w:val="white"/>
          <w:vertAlign w:val="superscript"/>
          <w:rtl w:val="0"/>
        </w:rPr>
        <w:t xml:space="preserve">10</w:t>
      </w:r>
      <w:r w:rsidDel="00000000" w:rsidR="00000000" w:rsidRPr="00000000">
        <w:rPr>
          <w:rFonts w:ascii="Calibri" w:cs="Calibri" w:eastAsia="Calibri" w:hAnsi="Calibri"/>
          <w:i w:val="1"/>
          <w:sz w:val="20"/>
          <w:szCs w:val="20"/>
          <w:highlight w:val="white"/>
          <w:rtl w:val="0"/>
        </w:rPr>
        <w:t xml:space="preserve">Now it came about on the next day that an evil spirit from God came mightily upon Saul, and he raved in the midst of the house, while David was playing the harp with his hand, as usual; and a spear was in Saul's hand.</w:t>
      </w:r>
    </w:p>
    <w:p w:rsidR="00000000" w:rsidDel="00000000" w:rsidP="00000000" w:rsidRDefault="00000000" w:rsidRPr="00000000" w14:paraId="0000001B">
      <w:pPr>
        <w:widowControl w:val="0"/>
        <w:spacing w:line="360" w:lineRule="auto"/>
        <w:ind w:left="520" w:hanging="260"/>
        <w:contextualSpacing w:val="0"/>
        <w:rPr>
          <w:rFonts w:ascii="Arial" w:cs="Arial" w:eastAsia="Arial" w:hAnsi="Arial"/>
          <w:i w:val="1"/>
          <w:sz w:val="8"/>
          <w:szCs w:val="8"/>
          <w:highlight w:val="white"/>
        </w:rPr>
      </w:pPr>
      <w:r w:rsidDel="00000000" w:rsidR="00000000" w:rsidRPr="00000000">
        <w:rPr>
          <w:rFonts w:ascii="Arial" w:cs="Arial" w:eastAsia="Arial" w:hAnsi="Arial"/>
          <w:i w:val="1"/>
          <w:sz w:val="8"/>
          <w:szCs w:val="8"/>
          <w:highlight w:val="white"/>
          <w:rtl w:val="0"/>
        </w:rPr>
        <w:t xml:space="preserve"> </w:t>
      </w:r>
    </w:p>
    <w:p w:rsidR="00000000" w:rsidDel="00000000" w:rsidP="00000000" w:rsidRDefault="00000000" w:rsidRPr="00000000" w14:paraId="0000001C">
      <w:pPr>
        <w:widowControl w:val="0"/>
        <w:numPr>
          <w:ilvl w:val="0"/>
          <w:numId w:val="5"/>
        </w:numPr>
        <w:spacing w:line="360" w:lineRule="auto"/>
        <w:ind w:left="720" w:right="0" w:hanging="360"/>
        <w:contextualSpacing w:val="1"/>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Envy = __________________________________________</w:t>
      </w:r>
    </w:p>
    <w:p w:rsidR="00000000" w:rsidDel="00000000" w:rsidP="00000000" w:rsidRDefault="00000000" w:rsidRPr="00000000" w14:paraId="0000001D">
      <w:pPr>
        <w:widowControl w:val="0"/>
        <w:spacing w:line="240" w:lineRule="auto"/>
        <w:ind w:left="360" w:hanging="36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“Envy is crazy… It is 100 percent destructive.  If you get those things out of your life early, life works a lot better.”-- Charlie Monger</w:t>
      </w:r>
    </w:p>
    <w:p w:rsidR="00000000" w:rsidDel="00000000" w:rsidP="00000000" w:rsidRDefault="00000000" w:rsidRPr="00000000" w14:paraId="0000001F">
      <w:pPr>
        <w:widowControl w:val="0"/>
        <w:spacing w:line="36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20">
      <w:pPr>
        <w:widowControl w:val="0"/>
        <w:numPr>
          <w:ilvl w:val="0"/>
          <w:numId w:val="1"/>
        </w:numPr>
        <w:spacing w:line="240" w:lineRule="auto"/>
        <w:ind w:left="720" w:hanging="360"/>
        <w:contextualSpacing w:val="1"/>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Do you have a relationship like Jonathan and David?</w:t>
      </w:r>
    </w:p>
    <w:p w:rsidR="00000000" w:rsidDel="00000000" w:rsidP="00000000" w:rsidRDefault="00000000" w:rsidRPr="00000000" w14:paraId="00000021">
      <w:pPr>
        <w:widowControl w:val="0"/>
        <w:spacing w:line="240" w:lineRule="auto"/>
        <w:ind w:left="720" w:hanging="360"/>
        <w:contextualSpacing w:val="0"/>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 </w:t>
      </w:r>
    </w:p>
    <w:p w:rsidR="00000000" w:rsidDel="00000000" w:rsidP="00000000" w:rsidRDefault="00000000" w:rsidRPr="00000000" w14:paraId="00000022">
      <w:pPr>
        <w:widowControl w:val="0"/>
        <w:numPr>
          <w:ilvl w:val="0"/>
          <w:numId w:val="4"/>
        </w:numPr>
        <w:spacing w:line="240" w:lineRule="auto"/>
        <w:ind w:left="720" w:hanging="360"/>
        <w:contextualSpacing w:val="1"/>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Do you have any relationships like King Saul and David?</w:t>
      </w:r>
    </w:p>
    <w:p w:rsidR="00000000" w:rsidDel="00000000" w:rsidP="00000000" w:rsidRDefault="00000000" w:rsidRPr="00000000" w14:paraId="00000023">
      <w:pPr>
        <w:widowControl w:val="0"/>
        <w:spacing w:line="360" w:lineRule="auto"/>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24">
      <w:pPr>
        <w:widowControl w:val="0"/>
        <w:ind w:left="520" w:right="-30" w:hanging="260"/>
        <w:contextualSpacing w:val="0"/>
        <w:rPr>
          <w:rFonts w:ascii="Arial" w:cs="Arial" w:eastAsia="Arial" w:hAnsi="Arial"/>
          <w:b w:val="1"/>
          <w:i w:val="1"/>
          <w:sz w:val="4"/>
          <w:szCs w:val="4"/>
          <w:highlight w:val="white"/>
        </w:rPr>
      </w:pPr>
      <w:r w:rsidDel="00000000" w:rsidR="00000000" w:rsidRPr="00000000">
        <w:rPr>
          <w:rFonts w:ascii="Arial" w:cs="Arial" w:eastAsia="Arial" w:hAnsi="Arial"/>
          <w:b w:val="1"/>
          <w:i w:val="1"/>
          <w:sz w:val="4"/>
          <w:szCs w:val="4"/>
          <w:highlight w:val="white"/>
          <w:rtl w:val="0"/>
        </w:rPr>
        <w:t xml:space="preserve"> </w:t>
      </w:r>
    </w:p>
    <w:p w:rsidR="00000000" w:rsidDel="00000000" w:rsidP="00000000" w:rsidRDefault="00000000" w:rsidRPr="00000000" w14:paraId="00000025">
      <w:pPr>
        <w:widowControl w:val="0"/>
        <w:ind w:left="36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highlight w:val="white"/>
          <w:rtl w:val="0"/>
        </w:rPr>
        <w:t xml:space="preserve">Point</w:t>
      </w:r>
      <w:r w:rsidDel="00000000" w:rsidR="00000000" w:rsidRPr="00000000">
        <w:rPr>
          <w:rFonts w:ascii="Calibri" w:cs="Calibri" w:eastAsia="Calibri" w:hAnsi="Calibri"/>
          <w:b w:val="1"/>
          <w:sz w:val="26"/>
          <w:szCs w:val="26"/>
          <w:rtl w:val="0"/>
        </w:rPr>
        <w:t xml:space="preserve">: ________________________________________________</w:t>
      </w:r>
    </w:p>
    <w:p w:rsidR="00000000" w:rsidDel="00000000" w:rsidP="00000000" w:rsidRDefault="00000000" w:rsidRPr="00000000" w14:paraId="00000026">
      <w:pPr>
        <w:widowControl w:val="0"/>
        <w:ind w:left="360" w:hanging="36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7">
      <w:pPr>
        <w:widowControl w:val="0"/>
        <w:ind w:left="360" w:hanging="36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8">
      <w:pPr>
        <w:widowControl w:val="0"/>
        <w:ind w:left="36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How? ________________________________________________</w:t>
      </w:r>
    </w:p>
    <w:p w:rsidR="00000000" w:rsidDel="00000000" w:rsidP="00000000" w:rsidRDefault="00000000" w:rsidRPr="00000000" w14:paraId="00000029">
      <w:pPr>
        <w:widowControl w:val="0"/>
        <w:contextualSpacing w:val="0"/>
        <w:rPr>
          <w:rFonts w:ascii="Calibri" w:cs="Calibri" w:eastAsia="Calibri" w:hAnsi="Calibri"/>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3990975</wp:posOffset>
            </wp:positionH>
            <wp:positionV relativeFrom="paragraph">
              <wp:posOffset>304800</wp:posOffset>
            </wp:positionV>
            <wp:extent cx="471099" cy="623888"/>
            <wp:effectExtent b="0" l="0" r="0" t="0"/>
            <wp:wrapSquare wrapText="bothSides" distB="114300" distT="114300" distL="114300" distR="114300"/>
            <wp:docPr descr="doggybag.png" id="2" name="image4.png"/>
            <a:graphic>
              <a:graphicData uri="http://schemas.openxmlformats.org/drawingml/2006/picture">
                <pic:pic>
                  <pic:nvPicPr>
                    <pic:cNvPr descr="doggybag.png" id="0" name="image4.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A">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B">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C">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Have you ever had a relationship that was so close you felt like your souls were one?  Based on trust, covenantal faithfulness, and sharing?  What was that like? </w:t>
      </w:r>
    </w:p>
    <w:p w:rsidR="00000000" w:rsidDel="00000000" w:rsidP="00000000" w:rsidRDefault="00000000" w:rsidRPr="00000000" w14:paraId="0000002D">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Have you ever had a relationship that was destructive?  Based on envy, mistrust, and competition?</w:t>
      </w:r>
    </w:p>
    <w:p w:rsidR="00000000" w:rsidDel="00000000" w:rsidP="00000000" w:rsidRDefault="00000000" w:rsidRPr="00000000" w14:paraId="0000002E">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When (in what relationship) have you acted in a trustworthy manner?  When (in what relationship) have you acted in a trusting manner?  When (in what relationships) have you acted in envious ways?  What have been the results for each? </w:t>
      </w:r>
    </w:p>
    <w:p w:rsidR="00000000" w:rsidDel="00000000" w:rsidP="00000000" w:rsidRDefault="00000000" w:rsidRPr="00000000" w14:paraId="0000002F">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could you learn from your relationship with Jesus, to transform the way you live in relationship with others? </w:t>
      </w:r>
    </w:p>
    <w:p w:rsidR="00000000" w:rsidDel="00000000" w:rsidP="00000000" w:rsidRDefault="00000000" w:rsidRPr="00000000" w14:paraId="00000030">
      <w:pPr>
        <w:widowControl w:val="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widowControl w:val="0"/>
        <w:ind w:left="450" w:hanging="180"/>
        <w:contextualSpacing w:val="0"/>
        <w:rPr>
          <w:rFonts w:ascii="Calibri" w:cs="Calibri" w:eastAsia="Calibri" w:hAnsi="Calibri"/>
          <w:sz w:val="14"/>
          <w:szCs w:val="14"/>
        </w:rPr>
      </w:pPr>
      <w:r w:rsidDel="00000000" w:rsidR="00000000" w:rsidRPr="00000000">
        <w:rPr>
          <w:rFonts w:ascii="Calibri" w:cs="Calibri" w:eastAsia="Calibri" w:hAnsi="Calibri"/>
          <w:sz w:val="16"/>
          <w:szCs w:val="16"/>
          <w:rtl w:val="0"/>
        </w:rPr>
        <w:t xml:space="preserve">If you’d like to talk personally and confidentially w/Pastor Todd about your relationship with Christ, please ema</w:t>
      </w:r>
      <w:r w:rsidDel="00000000" w:rsidR="00000000" w:rsidRPr="00000000">
        <w:rPr>
          <w:rFonts w:ascii="Calibri" w:cs="Calibri" w:eastAsia="Calibri" w:hAnsi="Calibri"/>
          <w:sz w:val="16"/>
          <w:szCs w:val="16"/>
          <w:rtl w:val="0"/>
        </w:rPr>
        <w:t xml:space="preserve">il </w:t>
      </w:r>
      <w:r w:rsidDel="00000000" w:rsidR="00000000" w:rsidRPr="00000000">
        <w:rPr>
          <w:rFonts w:ascii="Calibri" w:cs="Calibri" w:eastAsia="Calibri" w:hAnsi="Calibri"/>
          <w:i w:val="1"/>
          <w:sz w:val="16"/>
          <w:szCs w:val="16"/>
          <w:rtl w:val="0"/>
        </w:rPr>
        <w:t xml:space="preserve">pastortodd</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703-573-5836 to set up an appointment.</w:t>
      </w:r>
      <w:r w:rsidDel="00000000" w:rsidR="00000000" w:rsidRPr="00000000">
        <w:rPr>
          <w:rtl w:val="0"/>
        </w:rPr>
      </w:r>
    </w:p>
    <w:sectPr>
      <w:headerReference r:id="rId9" w:type="default"/>
      <w:pgSz w:h="12240" w:w="15840"/>
      <w:pgMar w:bottom="360" w:top="450" w:left="450" w:right="540" w:header="0"/>
      <w:pgNumType w:start="1"/>
      <w:cols w:equalWidth="0" w:num="2">
        <w:col w:space="810"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