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2"/>
          <w:szCs w:val="22"/>
        </w:rPr>
        <w:drawing>
          <wp:inline distB="114300" distT="114300" distL="114300" distR="114300">
            <wp:extent cx="4457700" cy="12827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Pastor Kris Beckert          </w:t>
        <w:tab/>
        <w:t xml:space="preserve">                                                                         Decisive Faith May 27, 2018</w:t>
        <w:tab/>
        <w:tab/>
        <w:tab/>
        <w:tab/>
        <w:tab/>
        <w:tab/>
        <w:t xml:space="preserve">            </w:t>
      </w:r>
      <w:r w:rsidDel="00000000" w:rsidR="00000000" w:rsidRPr="00000000">
        <w:rPr>
          <w:rFonts w:ascii="Calibri" w:cs="Calibri" w:eastAsia="Calibri" w:hAnsi="Calibri"/>
          <w:sz w:val="20"/>
          <w:szCs w:val="20"/>
          <w:rtl w:val="0"/>
        </w:rPr>
        <w:t xml:space="preserve">1 Kings 19:19-21</w:t>
      </w:r>
    </w:p>
    <w:p w:rsidR="00000000" w:rsidDel="00000000" w:rsidP="00000000" w:rsidRDefault="00000000" w:rsidRPr="00000000" w14:paraId="00000002">
      <w:pPr>
        <w:ind w:right="0"/>
        <w:contextualSpacing w:val="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ind w:left="0" w:right="0" w:firstLine="0"/>
        <w:contextualSpacing w:val="0"/>
        <w:jc w:val="left"/>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04">
      <w:pPr>
        <w:numPr>
          <w:ilvl w:val="0"/>
          <w:numId w:val="1"/>
        </w:numPr>
        <w:ind w:left="720" w:hanging="360"/>
        <w:contextualSpacing w:val="1"/>
        <w:rPr>
          <w:rFonts w:ascii="Calibri" w:cs="Calibri" w:eastAsia="Calibri" w:hAnsi="Calibri"/>
          <w:b w:val="1"/>
          <w:sz w:val="26"/>
          <w:szCs w:val="26"/>
          <w:highlight w:val="white"/>
          <w:u w:val="none"/>
        </w:rPr>
      </w:pPr>
      <w:r w:rsidDel="00000000" w:rsidR="00000000" w:rsidRPr="00000000">
        <w:rPr>
          <w:rFonts w:ascii="Calibri" w:cs="Calibri" w:eastAsia="Calibri" w:hAnsi="Calibri"/>
          <w:b w:val="1"/>
          <w:sz w:val="26"/>
          <w:szCs w:val="26"/>
          <w:highlight w:val="white"/>
          <w:rtl w:val="0"/>
        </w:rPr>
        <w:t xml:space="preserve">What movie do you wish you could have made in 3D?</w:t>
      </w:r>
    </w:p>
    <w:p w:rsidR="00000000" w:rsidDel="00000000" w:rsidP="00000000" w:rsidRDefault="00000000" w:rsidRPr="00000000" w14:paraId="00000005">
      <w:pPr>
        <w:ind w:right="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6">
      <w:pPr>
        <w:ind w:right="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contextualSpacing w:val="1"/>
        <w:rPr>
          <w:rFonts w:ascii="Calibri" w:cs="Calibri" w:eastAsia="Calibri" w:hAnsi="Calibri"/>
          <w:b w:val="1"/>
          <w:sz w:val="26"/>
          <w:szCs w:val="26"/>
          <w:highlight w:val="white"/>
          <w:u w:val="none"/>
        </w:rPr>
      </w:pPr>
      <w:r w:rsidDel="00000000" w:rsidR="00000000" w:rsidRPr="00000000">
        <w:rPr>
          <w:rFonts w:ascii="Calibri" w:cs="Calibri" w:eastAsia="Calibri" w:hAnsi="Calibri"/>
          <w:b w:val="1"/>
          <w:sz w:val="26"/>
          <w:szCs w:val="26"/>
          <w:highlight w:val="white"/>
          <w:rtl w:val="0"/>
        </w:rPr>
        <w:t xml:space="preserve">What’s a decision you’re proud of?  How did you make that decision?</w:t>
      </w:r>
    </w:p>
    <w:p w:rsidR="00000000" w:rsidDel="00000000" w:rsidP="00000000" w:rsidRDefault="00000000" w:rsidRPr="00000000" w14:paraId="00000008">
      <w:pPr>
        <w:spacing w:line="240" w:lineRule="auto"/>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9">
      <w:pPr>
        <w:spacing w:line="240" w:lineRule="auto"/>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A">
      <w:pPr>
        <w:numPr>
          <w:ilvl w:val="0"/>
          <w:numId w:val="1"/>
        </w:numPr>
        <w:ind w:left="720" w:hanging="360"/>
        <w:contextualSpacing w:val="1"/>
        <w:rPr>
          <w:rFonts w:ascii="Calibri" w:cs="Calibri" w:eastAsia="Calibri" w:hAnsi="Calibri"/>
          <w:b w:val="1"/>
          <w:sz w:val="26"/>
          <w:szCs w:val="26"/>
          <w:highlight w:val="white"/>
          <w:u w:val="none"/>
        </w:rPr>
      </w:pPr>
      <w:r w:rsidDel="00000000" w:rsidR="00000000" w:rsidRPr="00000000">
        <w:rPr>
          <w:rFonts w:ascii="Calibri" w:cs="Calibri" w:eastAsia="Calibri" w:hAnsi="Calibri"/>
          <w:b w:val="1"/>
          <w:sz w:val="26"/>
          <w:szCs w:val="26"/>
          <w:highlight w:val="white"/>
          <w:rtl w:val="0"/>
        </w:rPr>
        <w:t xml:space="preserve">How does faith factor into your decision-making?</w:t>
      </w:r>
    </w:p>
    <w:p w:rsidR="00000000" w:rsidDel="00000000" w:rsidP="00000000" w:rsidRDefault="00000000" w:rsidRPr="00000000" w14:paraId="0000000B">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C">
      <w:pPr>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1 Kings 19:19-21   </w:t>
      </w:r>
      <w:r w:rsidDel="00000000" w:rsidR="00000000" w:rsidRPr="00000000">
        <w:rPr>
          <w:rFonts w:ascii="Calibri" w:cs="Calibri" w:eastAsia="Calibri" w:hAnsi="Calibri"/>
          <w:i w:val="1"/>
          <w:sz w:val="20"/>
          <w:szCs w:val="20"/>
          <w:highlight w:val="white"/>
          <w:rtl w:val="0"/>
        </w:rPr>
        <w:t xml:space="preserve">So Elijah went from there and found Elisha son of Shaphat.  He was plowing with twelve yoke of oxen, and he himself was driving the twelfth pair. Elijah went up to him and threw his cloak around him.  </w:t>
      </w:r>
      <w:r w:rsidDel="00000000" w:rsidR="00000000" w:rsidRPr="00000000">
        <w:rPr>
          <w:rFonts w:ascii="Calibri" w:cs="Calibri" w:eastAsia="Calibri" w:hAnsi="Calibri"/>
          <w:i w:val="1"/>
          <w:sz w:val="20"/>
          <w:szCs w:val="20"/>
          <w:highlight w:val="white"/>
          <w:vertAlign w:val="superscript"/>
          <w:rtl w:val="0"/>
        </w:rPr>
        <w:t xml:space="preserve">20</w:t>
      </w:r>
      <w:r w:rsidDel="00000000" w:rsidR="00000000" w:rsidRPr="00000000">
        <w:rPr>
          <w:rFonts w:ascii="Calibri" w:cs="Calibri" w:eastAsia="Calibri" w:hAnsi="Calibri"/>
          <w:i w:val="1"/>
          <w:sz w:val="20"/>
          <w:szCs w:val="20"/>
          <w:highlight w:val="white"/>
          <w:rtl w:val="0"/>
        </w:rPr>
        <w:t xml:space="preserve">Elisha then left his oxen and ran after Elijah. “Let me kiss my father and mother goodbye,” he said, “and then I will come with you.”  “Go back,” Elijah replied.  “What have I done to you?” </w:t>
      </w:r>
      <w:r w:rsidDel="00000000" w:rsidR="00000000" w:rsidRPr="00000000">
        <w:rPr>
          <w:rFonts w:ascii="Calibri" w:cs="Calibri" w:eastAsia="Calibri" w:hAnsi="Calibri"/>
          <w:i w:val="1"/>
          <w:sz w:val="20"/>
          <w:szCs w:val="20"/>
          <w:highlight w:val="white"/>
          <w:vertAlign w:val="superscript"/>
          <w:rtl w:val="0"/>
        </w:rPr>
        <w:t xml:space="preserve">21</w:t>
      </w:r>
      <w:r w:rsidDel="00000000" w:rsidR="00000000" w:rsidRPr="00000000">
        <w:rPr>
          <w:rFonts w:ascii="Calibri" w:cs="Calibri" w:eastAsia="Calibri" w:hAnsi="Calibri"/>
          <w:i w:val="1"/>
          <w:sz w:val="20"/>
          <w:szCs w:val="20"/>
          <w:highlight w:val="white"/>
          <w:rtl w:val="0"/>
        </w:rPr>
        <w:t xml:space="preserve">So Elisha left him and went back.  He took his yoke of oxen and slaughtered them.  He burned the plowing equipment to cook the meat and gave it to the people, and they ate.  Then he set out to follow Elijah and became his servant.</w:t>
      </w:r>
    </w:p>
    <w:p w:rsidR="00000000" w:rsidDel="00000000" w:rsidP="00000000" w:rsidRDefault="00000000" w:rsidRPr="00000000" w14:paraId="0000000D">
      <w:pPr>
        <w:spacing w:line="360" w:lineRule="auto"/>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E">
      <w:pPr>
        <w:spacing w:line="360" w:lineRule="auto"/>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Three Marks of a Decisive Faith:</w:t>
      </w:r>
    </w:p>
    <w:p w:rsidR="00000000" w:rsidDel="00000000" w:rsidP="00000000" w:rsidRDefault="00000000" w:rsidRPr="00000000" w14:paraId="0000000F">
      <w:pPr>
        <w:spacing w:line="240" w:lineRule="auto"/>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   A faith that _________________________________________</w:t>
      </w:r>
    </w:p>
    <w:p w:rsidR="00000000" w:rsidDel="00000000" w:rsidP="00000000" w:rsidRDefault="00000000" w:rsidRPr="00000000" w14:paraId="00000010">
      <w:pPr>
        <w:spacing w:line="240" w:lineRule="auto"/>
        <w:ind w:left="360" w:hanging="360"/>
        <w:contextualSpacing w:val="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11">
      <w:pPr>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1 Kings 19:19  </w:t>
      </w:r>
      <w:r w:rsidDel="00000000" w:rsidR="00000000" w:rsidRPr="00000000">
        <w:rPr>
          <w:rFonts w:ascii="Calibri" w:cs="Calibri" w:eastAsia="Calibri" w:hAnsi="Calibri"/>
          <w:i w:val="1"/>
          <w:sz w:val="20"/>
          <w:szCs w:val="20"/>
          <w:highlight w:val="white"/>
          <w:rtl w:val="0"/>
        </w:rPr>
        <w:t xml:space="preserve">So Elijah went from there and found Elisha son of Shaphat.  He was plowing with twelve yoke of oxen, and he himself was driving the twelfth pair.  Elijah went up to him and threw his cloak around him.</w:t>
      </w:r>
    </w:p>
    <w:p w:rsidR="00000000" w:rsidDel="00000000" w:rsidP="00000000" w:rsidRDefault="00000000" w:rsidRPr="00000000" w14:paraId="00000012">
      <w:pPr>
        <w:spacing w:line="360" w:lineRule="auto"/>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3">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4">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5">
      <w:pPr>
        <w:widowControl w:val="0"/>
        <w:ind w:left="0" w:firstLine="0"/>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16">
      <w:pPr>
        <w:widowControl w:val="0"/>
        <w:spacing w:line="240" w:lineRule="auto"/>
        <w:ind w:left="360" w:right="0" w:hanging="36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   A faith that _________________________________________</w:t>
      </w:r>
    </w:p>
    <w:p w:rsidR="00000000" w:rsidDel="00000000" w:rsidP="00000000" w:rsidRDefault="00000000" w:rsidRPr="00000000" w14:paraId="00000017">
      <w:pPr>
        <w:widowControl w:val="0"/>
        <w:spacing w:line="240" w:lineRule="auto"/>
        <w:ind w:left="360" w:right="0" w:hanging="360"/>
        <w:contextualSpacing w:val="0"/>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18">
      <w:pPr>
        <w:widowControl w:val="0"/>
        <w:spacing w:line="240" w:lineRule="auto"/>
        <w:ind w:left="360" w:right="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1 Kings 19:20  </w:t>
      </w:r>
      <w:r w:rsidDel="00000000" w:rsidR="00000000" w:rsidRPr="00000000">
        <w:rPr>
          <w:rFonts w:ascii="Calibri" w:cs="Calibri" w:eastAsia="Calibri" w:hAnsi="Calibri"/>
          <w:i w:val="1"/>
          <w:sz w:val="20"/>
          <w:szCs w:val="20"/>
          <w:highlight w:val="white"/>
          <w:rtl w:val="0"/>
        </w:rPr>
        <w:t xml:space="preserve">Elisha then left his oxen and ran after Elijah. “Let me kiss my father and mother goodbye,” he said, “and then I will come with you.” “Go back,” Elijah replied. “What have I done to you?”</w:t>
      </w:r>
    </w:p>
    <w:p w:rsidR="00000000" w:rsidDel="00000000" w:rsidP="00000000" w:rsidRDefault="00000000" w:rsidRPr="00000000" w14:paraId="00000019">
      <w:pPr>
        <w:widowControl w:val="0"/>
        <w:spacing w:line="240" w:lineRule="auto"/>
        <w:ind w:left="360" w:right="0" w:hanging="36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 </w:t>
      </w:r>
    </w:p>
    <w:p w:rsidR="00000000" w:rsidDel="00000000" w:rsidP="00000000" w:rsidRDefault="00000000" w:rsidRPr="00000000" w14:paraId="0000001A">
      <w:pPr>
        <w:widowControl w:val="0"/>
        <w:spacing w:line="240" w:lineRule="auto"/>
        <w:ind w:left="360" w:right="0" w:hanging="360"/>
        <w:contextualSpacing w:val="0"/>
        <w:rPr>
          <w:rFonts w:ascii="Calibri" w:cs="Calibri" w:eastAsia="Calibri" w:hAnsi="Calibri"/>
          <w:sz w:val="26"/>
          <w:szCs w:val="26"/>
          <w:highlight w:val="white"/>
        </w:rPr>
      </w:pPr>
      <w:r w:rsidDel="00000000" w:rsidR="00000000" w:rsidRPr="00000000">
        <w:rPr>
          <w:rtl w:val="0"/>
        </w:rPr>
      </w:r>
    </w:p>
    <w:p w:rsidR="00000000" w:rsidDel="00000000" w:rsidP="00000000" w:rsidRDefault="00000000" w:rsidRPr="00000000" w14:paraId="0000001B">
      <w:pPr>
        <w:widowControl w:val="0"/>
        <w:spacing w:line="240" w:lineRule="auto"/>
        <w:ind w:left="360" w:right="0" w:hanging="360"/>
        <w:contextualSpacing w:val="0"/>
        <w:rPr>
          <w:rFonts w:ascii="Calibri" w:cs="Calibri" w:eastAsia="Calibri" w:hAnsi="Calibri"/>
          <w:sz w:val="26"/>
          <w:szCs w:val="26"/>
          <w:highlight w:val="white"/>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III. A faith that _________________________________________</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1 Kings 19:21   </w:t>
      </w:r>
      <w:r w:rsidDel="00000000" w:rsidR="00000000" w:rsidRPr="00000000">
        <w:rPr>
          <w:rFonts w:ascii="Calibri" w:cs="Calibri" w:eastAsia="Calibri" w:hAnsi="Calibri"/>
          <w:i w:val="1"/>
          <w:sz w:val="20"/>
          <w:szCs w:val="20"/>
          <w:rtl w:val="0"/>
        </w:rPr>
        <w:t xml:space="preserve">So Elisha left him and went back.  He took his yoke of oxen and slaughtered them.  He burned the plowing equipment to cook the meat and gave it to the people, and they ate.  Then he set out to follow Elijah and became his servant.</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Point:</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3790950</wp:posOffset>
            </wp:positionH>
            <wp:positionV relativeFrom="paragraph">
              <wp:posOffset>152400</wp:posOffset>
            </wp:positionV>
            <wp:extent cx="433483" cy="585788"/>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A">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C">
      <w:pPr>
        <w:widowControl w:val="0"/>
        <w:numPr>
          <w:ilvl w:val="0"/>
          <w:numId w:val="2"/>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is the difference between having a 2D faith and a 3D faith?  Does your faith in Christ make a difference?</w:t>
      </w:r>
    </w:p>
    <w:p w:rsidR="00000000" w:rsidDel="00000000" w:rsidP="00000000" w:rsidRDefault="00000000" w:rsidRPr="00000000" w14:paraId="0000002D">
      <w:pPr>
        <w:widowControl w:val="0"/>
        <w:numPr>
          <w:ilvl w:val="0"/>
          <w:numId w:val="2"/>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Has your faith gone from 2D (observing, acknowledging) to 3D (experiencing, living out)?  If so, when and how did that happen?</w:t>
      </w:r>
    </w:p>
    <w:p w:rsidR="00000000" w:rsidDel="00000000" w:rsidP="00000000" w:rsidRDefault="00000000" w:rsidRPr="00000000" w14:paraId="0000002E">
      <w:pPr>
        <w:widowControl w:val="0"/>
        <w:numPr>
          <w:ilvl w:val="0"/>
          <w:numId w:val="2"/>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what circumstance is God calling you to remain faithful right now?</w:t>
      </w:r>
    </w:p>
    <w:p w:rsidR="00000000" w:rsidDel="00000000" w:rsidP="00000000" w:rsidRDefault="00000000" w:rsidRPr="00000000" w14:paraId="0000002F">
      <w:pPr>
        <w:widowControl w:val="0"/>
        <w:numPr>
          <w:ilvl w:val="0"/>
          <w:numId w:val="2"/>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unknown part of the future is preventing you from responding to God in the present?</w:t>
      </w:r>
    </w:p>
    <w:p w:rsidR="00000000" w:rsidDel="00000000" w:rsidP="00000000" w:rsidRDefault="00000000" w:rsidRPr="00000000" w14:paraId="00000030">
      <w:pPr>
        <w:widowControl w:val="0"/>
        <w:numPr>
          <w:ilvl w:val="0"/>
          <w:numId w:val="2"/>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“cow” do you need to kill that’s getting in the way of the path God has for you?  What “plow” do you need to burn?</w:t>
      </w:r>
    </w:p>
    <w:p w:rsidR="00000000" w:rsidDel="00000000" w:rsidP="00000000" w:rsidRDefault="00000000" w:rsidRPr="00000000" w14:paraId="00000031">
      <w:pPr>
        <w:widowControl w:val="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16"/>
          <w:szCs w:val="16"/>
          <w:rtl w:val="0"/>
        </w:rPr>
        <w:t xml:space="preserve">If you’d like to talk personally and confidentially w/Pastor Kris about your relationship with Christ, please email </w:t>
      </w:r>
      <w:r w:rsidDel="00000000" w:rsidR="00000000" w:rsidRPr="00000000">
        <w:rPr>
          <w:rFonts w:ascii="Calibri" w:cs="Calibri" w:eastAsia="Calibri" w:hAnsi="Calibri"/>
          <w:i w:val="1"/>
          <w:sz w:val="16"/>
          <w:szCs w:val="16"/>
          <w:rtl w:val="0"/>
        </w:rPr>
        <w:t xml:space="preserve">krisbeckert</w:t>
      </w:r>
      <w:hyperlink r:id="rId8">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215-237-4959 to set up an appointment.</w:t>
      </w: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yperlink" Target="mailto:krisbeckert@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