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rFonts w:ascii="Calibri" w:cs="Calibri" w:eastAsia="Calibri" w:hAnsi="Calibri"/>
          <w:color w:val="000000"/>
          <w:sz w:val="20"/>
          <w:szCs w:val="20"/>
        </w:rPr>
      </w:pPr>
      <w:r w:rsidDel="00000000" w:rsidR="00000000" w:rsidRPr="00000000">
        <w:rPr>
          <w:rFonts w:ascii="Arial" w:cs="Arial" w:eastAsia="Arial" w:hAnsi="Arial"/>
          <w:sz w:val="22"/>
          <w:szCs w:val="22"/>
        </w:rPr>
        <w:drawing>
          <wp:inline distB="114300" distT="114300" distL="114300" distR="114300">
            <wp:extent cx="4438650" cy="8636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43865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2">
      <w:pPr>
        <w:ind w:right="-30"/>
        <w:rPr>
          <w:rFonts w:ascii="Arial" w:cs="Arial" w:eastAsia="Arial" w:hAnsi="Arial"/>
          <w:sz w:val="22"/>
          <w:szCs w:val="22"/>
        </w:rPr>
      </w:pPr>
      <w:r w:rsidDel="00000000" w:rsidR="00000000" w:rsidRPr="00000000">
        <w:rPr>
          <w:rFonts w:ascii="Arial" w:cs="Arial" w:eastAsia="Arial" w:hAnsi="Arial"/>
          <w:sz w:val="22"/>
          <w:szCs w:val="22"/>
          <w:rtl w:val="0"/>
        </w:rPr>
        <w:t xml:space="preserve">Pastor Todd Schlechty                       </w:t>
        <w:tab/>
        <w:t xml:space="preserve">                       </w:t>
        <w:tab/>
        <w:t xml:space="preserve">    Shepherds Shine</w:t>
      </w:r>
    </w:p>
    <w:p w:rsidR="00000000" w:rsidDel="00000000" w:rsidP="00000000" w:rsidRDefault="00000000" w:rsidRPr="00000000" w14:paraId="00000003">
      <w:pPr>
        <w:ind w:right="-30"/>
        <w:rPr>
          <w:rFonts w:ascii="Arial" w:cs="Arial" w:eastAsia="Arial" w:hAnsi="Arial"/>
          <w:sz w:val="22"/>
          <w:szCs w:val="22"/>
        </w:rPr>
      </w:pPr>
      <w:r w:rsidDel="00000000" w:rsidR="00000000" w:rsidRPr="00000000">
        <w:rPr>
          <w:rFonts w:ascii="Arial" w:cs="Arial" w:eastAsia="Arial" w:hAnsi="Arial"/>
          <w:sz w:val="22"/>
          <w:szCs w:val="22"/>
          <w:rtl w:val="0"/>
        </w:rPr>
        <w:t xml:space="preserve">Christmas Eve, 2018 </w:t>
        <w:tab/>
        <w:t xml:space="preserve">                                                    </w:t>
        <w:tab/>
        <w:t xml:space="preserve"> Luke 2:8-20</w:t>
      </w:r>
    </w:p>
    <w:p w:rsidR="00000000" w:rsidDel="00000000" w:rsidP="00000000" w:rsidRDefault="00000000" w:rsidRPr="00000000" w14:paraId="00000004">
      <w:pPr>
        <w:ind w:right="-3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ind w:right="-3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ind w:left="268"/>
        <w:rPr>
          <w:rFonts w:ascii="Arial" w:cs="Arial" w:eastAsia="Arial" w:hAnsi="Arial"/>
          <w:i w:val="1"/>
          <w:sz w:val="20"/>
          <w:szCs w:val="20"/>
          <w:highlight w:val="white"/>
        </w:rPr>
      </w:pPr>
      <w:r w:rsidDel="00000000" w:rsidR="00000000" w:rsidRPr="00000000">
        <w:rPr>
          <w:rFonts w:ascii="Arial" w:cs="Arial" w:eastAsia="Arial" w:hAnsi="Arial"/>
          <w:sz w:val="20"/>
          <w:szCs w:val="20"/>
          <w:rtl w:val="0"/>
        </w:rPr>
        <w:t xml:space="preserve">John 1:4-5  </w:t>
      </w:r>
      <w:r w:rsidDel="00000000" w:rsidR="00000000" w:rsidRPr="00000000">
        <w:rPr>
          <w:rFonts w:ascii="Arial" w:cs="Arial" w:eastAsia="Arial" w:hAnsi="Arial"/>
          <w:i w:val="1"/>
          <w:sz w:val="20"/>
          <w:szCs w:val="20"/>
          <w:rtl w:val="0"/>
        </w:rPr>
        <w:t xml:space="preserve">In him was life, and the life was the light of all people.  </w:t>
      </w:r>
      <w:r w:rsidDel="00000000" w:rsidR="00000000" w:rsidRPr="00000000">
        <w:rPr>
          <w:rFonts w:ascii="Arial" w:cs="Arial" w:eastAsia="Arial" w:hAnsi="Arial"/>
          <w:i w:val="1"/>
          <w:sz w:val="20"/>
          <w:szCs w:val="20"/>
          <w:vertAlign w:val="superscript"/>
          <w:rtl w:val="0"/>
        </w:rPr>
        <w:t xml:space="preserve">5</w:t>
      </w:r>
      <w:r w:rsidDel="00000000" w:rsidR="00000000" w:rsidRPr="00000000">
        <w:rPr>
          <w:rFonts w:ascii="Arial" w:cs="Arial" w:eastAsia="Arial" w:hAnsi="Arial"/>
          <w:i w:val="1"/>
          <w:sz w:val="20"/>
          <w:szCs w:val="20"/>
          <w:rtl w:val="0"/>
        </w:rPr>
        <w:t xml:space="preserve">The light shines in the darkness, and the darkness did not overcome it. (NRS)</w:t>
      </w:r>
      <w:r w:rsidDel="00000000" w:rsidR="00000000" w:rsidRPr="00000000">
        <w:rPr>
          <w:rtl w:val="0"/>
        </w:rPr>
      </w:r>
    </w:p>
    <w:p w:rsidR="00000000" w:rsidDel="00000000" w:rsidP="00000000" w:rsidRDefault="00000000" w:rsidRPr="00000000" w14:paraId="00000007">
      <w:pPr>
        <w:widowControl w:val="0"/>
        <w:ind w:left="520" w:right="-30" w:hanging="2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08">
      <w:pPr>
        <w:ind w:left="270" w:hanging="270"/>
        <w:rPr>
          <w:rFonts w:ascii="Arial" w:cs="Arial" w:eastAsia="Arial" w:hAnsi="Arial"/>
          <w:i w:val="1"/>
          <w:sz w:val="20"/>
          <w:szCs w:val="20"/>
        </w:rPr>
      </w:pPr>
      <w:r w:rsidDel="00000000" w:rsidR="00000000" w:rsidRPr="00000000">
        <w:rPr>
          <w:rFonts w:ascii="Arial" w:cs="Arial" w:eastAsia="Arial" w:hAnsi="Arial"/>
          <w:sz w:val="20"/>
          <w:szCs w:val="20"/>
          <w:rtl w:val="0"/>
        </w:rPr>
        <w:t xml:space="preserve">Matthew 5:14-16</w:t>
      </w:r>
      <w:r w:rsidDel="00000000" w:rsidR="00000000" w:rsidRPr="00000000">
        <w:rPr>
          <w:rFonts w:ascii="Arial" w:cs="Arial" w:eastAsia="Arial" w:hAnsi="Arial"/>
          <w:i w:val="1"/>
          <w:sz w:val="20"/>
          <w:szCs w:val="20"/>
          <w:rtl w:val="0"/>
        </w:rPr>
        <w:t xml:space="preserve">  "You are the light of the world.  A city built on a hill cannot be hid.  </w:t>
      </w:r>
      <w:r w:rsidDel="00000000" w:rsidR="00000000" w:rsidRPr="00000000">
        <w:rPr>
          <w:rFonts w:ascii="Arial" w:cs="Arial" w:eastAsia="Arial" w:hAnsi="Arial"/>
          <w:i w:val="1"/>
          <w:sz w:val="20"/>
          <w:szCs w:val="20"/>
          <w:vertAlign w:val="superscript"/>
          <w:rtl w:val="0"/>
        </w:rPr>
        <w:t xml:space="preserve">15</w:t>
      </w:r>
      <w:r w:rsidDel="00000000" w:rsidR="00000000" w:rsidRPr="00000000">
        <w:rPr>
          <w:rFonts w:ascii="Arial" w:cs="Arial" w:eastAsia="Arial" w:hAnsi="Arial"/>
          <w:i w:val="1"/>
          <w:sz w:val="20"/>
          <w:szCs w:val="20"/>
          <w:rtl w:val="0"/>
        </w:rPr>
        <w:t xml:space="preserve">No one after lighting a lamp puts it under the bushel basket, but on the lampstand, and it gives light to all in the house.  </w:t>
      </w:r>
      <w:r w:rsidDel="00000000" w:rsidR="00000000" w:rsidRPr="00000000">
        <w:rPr>
          <w:rFonts w:ascii="Arial" w:cs="Arial" w:eastAsia="Arial" w:hAnsi="Arial"/>
          <w:i w:val="1"/>
          <w:sz w:val="20"/>
          <w:szCs w:val="20"/>
          <w:vertAlign w:val="superscript"/>
          <w:rtl w:val="0"/>
        </w:rPr>
        <w:t xml:space="preserve">16</w:t>
      </w:r>
      <w:r w:rsidDel="00000000" w:rsidR="00000000" w:rsidRPr="00000000">
        <w:rPr>
          <w:rFonts w:ascii="Arial" w:cs="Arial" w:eastAsia="Arial" w:hAnsi="Arial"/>
          <w:i w:val="1"/>
          <w:sz w:val="20"/>
          <w:szCs w:val="20"/>
          <w:rtl w:val="0"/>
        </w:rPr>
        <w:t xml:space="preserve">In the same way, let your light shine before others, so that they may see your good works and give glory to your Father in heaven. (NRS)</w:t>
      </w:r>
    </w:p>
    <w:p w:rsidR="00000000" w:rsidDel="00000000" w:rsidP="00000000" w:rsidRDefault="00000000" w:rsidRPr="00000000" w14:paraId="00000009">
      <w:pPr>
        <w:widowControl w:val="0"/>
        <w:ind w:left="360" w:right="-30" w:hanging="36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A">
      <w:pPr>
        <w:widowControl w:val="0"/>
        <w:ind w:left="360" w:right="-30" w:hanging="36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B">
      <w:pPr>
        <w:ind w:left="520" w:hanging="260"/>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 </w:t>
      </w:r>
    </w:p>
    <w:p w:rsidR="00000000" w:rsidDel="00000000" w:rsidP="00000000" w:rsidRDefault="00000000" w:rsidRPr="00000000" w14:paraId="0000000C">
      <w:pPr>
        <w:ind w:left="52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Three Truths About the Light of Christmas:</w:t>
      </w:r>
    </w:p>
    <w:p w:rsidR="00000000" w:rsidDel="00000000" w:rsidP="00000000" w:rsidRDefault="00000000" w:rsidRPr="00000000" w14:paraId="0000000D">
      <w:pPr>
        <w:widowControl w:val="0"/>
        <w:spacing w:line="360" w:lineRule="auto"/>
        <w:ind w:right="-3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0E">
      <w:pPr>
        <w:widowControl w:val="0"/>
        <w:spacing w:line="240" w:lineRule="auto"/>
        <w:ind w:left="0" w:right="-30" w:firstLine="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  It’s okay to be scared ___________________________.</w:t>
      </w:r>
    </w:p>
    <w:p w:rsidR="00000000" w:rsidDel="00000000" w:rsidP="00000000" w:rsidRDefault="00000000" w:rsidRPr="00000000" w14:paraId="0000000F">
      <w:pPr>
        <w:widowControl w:val="0"/>
        <w:ind w:left="270" w:right="-30" w:hanging="27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Luke 2:8-14  </w:t>
      </w:r>
      <w:r w:rsidDel="00000000" w:rsidR="00000000" w:rsidRPr="00000000">
        <w:rPr>
          <w:rFonts w:ascii="Arial" w:cs="Arial" w:eastAsia="Arial" w:hAnsi="Arial"/>
          <w:i w:val="1"/>
          <w:sz w:val="20"/>
          <w:szCs w:val="20"/>
          <w:highlight w:val="white"/>
          <w:rtl w:val="0"/>
        </w:rPr>
        <w:t xml:space="preserve">In the same region there were some shepherds staying out in the fields and keeping watch over their flock by night.  </w:t>
      </w:r>
      <w:r w:rsidDel="00000000" w:rsidR="00000000" w:rsidRPr="00000000">
        <w:rPr>
          <w:rFonts w:ascii="Arial" w:cs="Arial" w:eastAsia="Arial" w:hAnsi="Arial"/>
          <w:i w:val="1"/>
          <w:sz w:val="20"/>
          <w:szCs w:val="20"/>
          <w:highlight w:val="white"/>
          <w:vertAlign w:val="superscript"/>
          <w:rtl w:val="0"/>
        </w:rPr>
        <w:t xml:space="preserve">9</w:t>
      </w:r>
      <w:r w:rsidDel="00000000" w:rsidR="00000000" w:rsidRPr="00000000">
        <w:rPr>
          <w:rFonts w:ascii="Arial" w:cs="Arial" w:eastAsia="Arial" w:hAnsi="Arial"/>
          <w:i w:val="1"/>
          <w:sz w:val="20"/>
          <w:szCs w:val="20"/>
          <w:highlight w:val="white"/>
          <w:rtl w:val="0"/>
        </w:rPr>
        <w:t xml:space="preserve">And an angel of the Lord suddenly stood before them, and the glory of the Lord shone around them; and they were terribly frightened.  </w:t>
      </w:r>
      <w:r w:rsidDel="00000000" w:rsidR="00000000" w:rsidRPr="00000000">
        <w:rPr>
          <w:rFonts w:ascii="Arial" w:cs="Arial" w:eastAsia="Arial" w:hAnsi="Arial"/>
          <w:i w:val="1"/>
          <w:sz w:val="20"/>
          <w:szCs w:val="20"/>
          <w:highlight w:val="white"/>
          <w:vertAlign w:val="superscript"/>
          <w:rtl w:val="0"/>
        </w:rPr>
        <w:t xml:space="preserve">10</w:t>
      </w:r>
      <w:r w:rsidDel="00000000" w:rsidR="00000000" w:rsidRPr="00000000">
        <w:rPr>
          <w:rFonts w:ascii="Arial" w:cs="Arial" w:eastAsia="Arial" w:hAnsi="Arial"/>
          <w:i w:val="1"/>
          <w:sz w:val="20"/>
          <w:szCs w:val="20"/>
          <w:highlight w:val="white"/>
          <w:rtl w:val="0"/>
        </w:rPr>
        <w:t xml:space="preserve">But the angel said to them, "Do not be afraid; for behold, I bring you good news of great joy which will be for all the people; </w:t>
      </w:r>
      <w:r w:rsidDel="00000000" w:rsidR="00000000" w:rsidRPr="00000000">
        <w:rPr>
          <w:rFonts w:ascii="Arial" w:cs="Arial" w:eastAsia="Arial" w:hAnsi="Arial"/>
          <w:i w:val="1"/>
          <w:sz w:val="20"/>
          <w:szCs w:val="20"/>
          <w:highlight w:val="white"/>
          <w:vertAlign w:val="superscript"/>
          <w:rtl w:val="0"/>
        </w:rPr>
        <w:t xml:space="preserve">11</w:t>
      </w:r>
      <w:r w:rsidDel="00000000" w:rsidR="00000000" w:rsidRPr="00000000">
        <w:rPr>
          <w:rFonts w:ascii="Arial" w:cs="Arial" w:eastAsia="Arial" w:hAnsi="Arial"/>
          <w:i w:val="1"/>
          <w:sz w:val="20"/>
          <w:szCs w:val="20"/>
          <w:highlight w:val="white"/>
          <w:rtl w:val="0"/>
        </w:rPr>
        <w:t xml:space="preserve">for today in the city of David there has been born for you a Savior, who is Christ the Lord.  </w:t>
      </w:r>
      <w:r w:rsidDel="00000000" w:rsidR="00000000" w:rsidRPr="00000000">
        <w:rPr>
          <w:rFonts w:ascii="Arial" w:cs="Arial" w:eastAsia="Arial" w:hAnsi="Arial"/>
          <w:i w:val="1"/>
          <w:sz w:val="20"/>
          <w:szCs w:val="20"/>
          <w:highlight w:val="white"/>
          <w:vertAlign w:val="superscript"/>
          <w:rtl w:val="0"/>
        </w:rPr>
        <w:t xml:space="preserve">12</w:t>
      </w:r>
      <w:r w:rsidDel="00000000" w:rsidR="00000000" w:rsidRPr="00000000">
        <w:rPr>
          <w:rFonts w:ascii="Arial" w:cs="Arial" w:eastAsia="Arial" w:hAnsi="Arial"/>
          <w:i w:val="1"/>
          <w:sz w:val="20"/>
          <w:szCs w:val="20"/>
          <w:highlight w:val="white"/>
          <w:rtl w:val="0"/>
        </w:rPr>
        <w:t xml:space="preserve">This will be a sign for you:  you will find a baby wrapped in cloths and lying in a manger."  </w:t>
      </w:r>
      <w:r w:rsidDel="00000000" w:rsidR="00000000" w:rsidRPr="00000000">
        <w:rPr>
          <w:rFonts w:ascii="Arial" w:cs="Arial" w:eastAsia="Arial" w:hAnsi="Arial"/>
          <w:i w:val="1"/>
          <w:sz w:val="20"/>
          <w:szCs w:val="20"/>
          <w:highlight w:val="white"/>
          <w:vertAlign w:val="superscript"/>
          <w:rtl w:val="0"/>
        </w:rPr>
        <w:t xml:space="preserve">13</w:t>
      </w:r>
      <w:r w:rsidDel="00000000" w:rsidR="00000000" w:rsidRPr="00000000">
        <w:rPr>
          <w:rFonts w:ascii="Arial" w:cs="Arial" w:eastAsia="Arial" w:hAnsi="Arial"/>
          <w:i w:val="1"/>
          <w:sz w:val="20"/>
          <w:szCs w:val="20"/>
          <w:highlight w:val="white"/>
          <w:rtl w:val="0"/>
        </w:rPr>
        <w:t xml:space="preserve">And suddenly there appeared with the angel a multitude of the heavenly host praising God and saying, </w:t>
      </w:r>
      <w:r w:rsidDel="00000000" w:rsidR="00000000" w:rsidRPr="00000000">
        <w:rPr>
          <w:rFonts w:ascii="Arial" w:cs="Arial" w:eastAsia="Arial" w:hAnsi="Arial"/>
          <w:i w:val="1"/>
          <w:sz w:val="20"/>
          <w:szCs w:val="20"/>
          <w:highlight w:val="white"/>
          <w:vertAlign w:val="superscript"/>
          <w:rtl w:val="0"/>
        </w:rPr>
        <w:t xml:space="preserve">14</w:t>
      </w:r>
      <w:r w:rsidDel="00000000" w:rsidR="00000000" w:rsidRPr="00000000">
        <w:rPr>
          <w:rFonts w:ascii="Arial" w:cs="Arial" w:eastAsia="Arial" w:hAnsi="Arial"/>
          <w:i w:val="1"/>
          <w:sz w:val="20"/>
          <w:szCs w:val="20"/>
          <w:highlight w:val="white"/>
          <w:rtl w:val="0"/>
        </w:rPr>
        <w:t xml:space="preserve">"Glory to God in the highest, And on earth peace among men with whom He is pleased."</w:t>
      </w:r>
    </w:p>
    <w:p w:rsidR="00000000" w:rsidDel="00000000" w:rsidP="00000000" w:rsidRDefault="00000000" w:rsidRPr="00000000" w14:paraId="00000010">
      <w:pPr>
        <w:widowControl w:val="0"/>
        <w:spacing w:line="240" w:lineRule="auto"/>
        <w:ind w:left="0" w:right="-30" w:firstLine="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1">
      <w:pPr>
        <w:widowControl w:val="0"/>
        <w:ind w:left="270" w:right="-30"/>
        <w:rPr>
          <w:rFonts w:ascii="Arial" w:cs="Arial" w:eastAsia="Arial" w:hAnsi="Arial"/>
          <w:i w:val="1"/>
          <w:sz w:val="12"/>
          <w:szCs w:val="12"/>
          <w:highlight w:val="white"/>
        </w:rPr>
      </w:pPr>
      <w:r w:rsidDel="00000000" w:rsidR="00000000" w:rsidRPr="00000000">
        <w:rPr>
          <w:rFonts w:ascii="Arial" w:cs="Arial" w:eastAsia="Arial" w:hAnsi="Arial"/>
          <w:i w:val="1"/>
          <w:sz w:val="12"/>
          <w:szCs w:val="12"/>
          <w:highlight w:val="white"/>
          <w:rtl w:val="0"/>
        </w:rPr>
        <w:t xml:space="preserve"> </w:t>
      </w:r>
    </w:p>
    <w:p w:rsidR="00000000" w:rsidDel="00000000" w:rsidP="00000000" w:rsidRDefault="00000000" w:rsidRPr="00000000" w14:paraId="00000012">
      <w:pPr>
        <w:widowControl w:val="0"/>
        <w:ind w:left="270" w:right="-30" w:hanging="27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3">
      <w:pPr>
        <w:widowControl w:val="0"/>
        <w:ind w:right="-30"/>
        <w:rPr>
          <w:rFonts w:ascii="Arial" w:cs="Arial" w:eastAsia="Arial" w:hAnsi="Arial"/>
          <w:b w:val="1"/>
          <w:sz w:val="12"/>
          <w:szCs w:val="12"/>
          <w:highlight w:val="white"/>
        </w:rPr>
      </w:pPr>
      <w:r w:rsidDel="00000000" w:rsidR="00000000" w:rsidRPr="00000000">
        <w:rPr>
          <w:rFonts w:ascii="Arial" w:cs="Arial" w:eastAsia="Arial" w:hAnsi="Arial"/>
          <w:b w:val="1"/>
          <w:sz w:val="12"/>
          <w:szCs w:val="12"/>
          <w:highlight w:val="white"/>
          <w:rtl w:val="0"/>
        </w:rPr>
        <w:t xml:space="preserve"> </w:t>
      </w:r>
    </w:p>
    <w:p w:rsidR="00000000" w:rsidDel="00000000" w:rsidP="00000000" w:rsidRDefault="00000000" w:rsidRPr="00000000" w14:paraId="00000014">
      <w:pPr>
        <w:widowControl w:val="0"/>
        <w:spacing w:line="240" w:lineRule="auto"/>
        <w:ind w:left="0" w:right="-30" w:firstLine="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5">
      <w:pPr>
        <w:widowControl w:val="0"/>
        <w:spacing w:line="240" w:lineRule="auto"/>
        <w:ind w:left="0" w:right="-3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6">
      <w:pPr>
        <w:widowControl w:val="0"/>
        <w:spacing w:line="240" w:lineRule="auto"/>
        <w:ind w:left="0" w:right="-3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7">
      <w:pPr>
        <w:widowControl w:val="0"/>
        <w:spacing w:line="240" w:lineRule="auto"/>
        <w:ind w:left="0" w:right="-30" w:firstLine="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8">
      <w:pPr>
        <w:widowControl w:val="0"/>
        <w:spacing w:line="240" w:lineRule="auto"/>
        <w:ind w:left="0" w:right="-30" w:firstLine="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9">
      <w:pPr>
        <w:widowControl w:val="0"/>
        <w:spacing w:line="240" w:lineRule="auto"/>
        <w:ind w:left="0" w:right="-30" w:firstLine="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II. To know the light you have to ____________________.  </w:t>
      </w:r>
    </w:p>
    <w:p w:rsidR="00000000" w:rsidDel="00000000" w:rsidP="00000000" w:rsidRDefault="00000000" w:rsidRPr="00000000" w14:paraId="0000001A">
      <w:pPr>
        <w:widowControl w:val="0"/>
        <w:ind w:left="360" w:right="-30" w:hanging="270"/>
        <w:rPr>
          <w:rFonts w:ascii="Arial" w:cs="Arial" w:eastAsia="Arial" w:hAnsi="Arial"/>
          <w:i w:val="1"/>
          <w:sz w:val="20"/>
          <w:szCs w:val="20"/>
        </w:rPr>
      </w:pPr>
      <w:r w:rsidDel="00000000" w:rsidR="00000000" w:rsidRPr="00000000">
        <w:rPr>
          <w:rFonts w:ascii="Arial" w:cs="Arial" w:eastAsia="Arial" w:hAnsi="Arial"/>
          <w:sz w:val="20"/>
          <w:szCs w:val="20"/>
          <w:rtl w:val="0"/>
        </w:rPr>
        <w:t xml:space="preserve">Luke 2:15-18  </w:t>
      </w:r>
      <w:r w:rsidDel="00000000" w:rsidR="00000000" w:rsidRPr="00000000">
        <w:rPr>
          <w:rFonts w:ascii="Arial" w:cs="Arial" w:eastAsia="Arial" w:hAnsi="Arial"/>
          <w:i w:val="1"/>
          <w:sz w:val="20"/>
          <w:szCs w:val="20"/>
          <w:rtl w:val="0"/>
        </w:rPr>
        <w:t xml:space="preserve">When the angels had gone away from them into heaven, the shepherds began saying to one another, "Let us go straight to Bethlehem then, and see this thing that has happened which the Lord has made known to us."  </w:t>
      </w:r>
      <w:r w:rsidDel="00000000" w:rsidR="00000000" w:rsidRPr="00000000">
        <w:rPr>
          <w:rFonts w:ascii="Arial" w:cs="Arial" w:eastAsia="Arial" w:hAnsi="Arial"/>
          <w:i w:val="1"/>
          <w:sz w:val="20"/>
          <w:szCs w:val="20"/>
          <w:vertAlign w:val="superscript"/>
          <w:rtl w:val="0"/>
        </w:rPr>
        <w:t xml:space="preserve">16</w:t>
      </w:r>
      <w:r w:rsidDel="00000000" w:rsidR="00000000" w:rsidRPr="00000000">
        <w:rPr>
          <w:rFonts w:ascii="Arial" w:cs="Arial" w:eastAsia="Arial" w:hAnsi="Arial"/>
          <w:i w:val="1"/>
          <w:sz w:val="20"/>
          <w:szCs w:val="20"/>
          <w:rtl w:val="0"/>
        </w:rPr>
        <w:t xml:space="preserve">So they came in a hurry and found their way to Mary and Joseph, and the baby as He lay in the manger.  </w:t>
      </w:r>
      <w:r w:rsidDel="00000000" w:rsidR="00000000" w:rsidRPr="00000000">
        <w:rPr>
          <w:rFonts w:ascii="Arial" w:cs="Arial" w:eastAsia="Arial" w:hAnsi="Arial"/>
          <w:i w:val="1"/>
          <w:sz w:val="20"/>
          <w:szCs w:val="20"/>
          <w:vertAlign w:val="superscript"/>
          <w:rtl w:val="0"/>
        </w:rPr>
        <w:t xml:space="preserve">17</w:t>
      </w:r>
      <w:r w:rsidDel="00000000" w:rsidR="00000000" w:rsidRPr="00000000">
        <w:rPr>
          <w:rFonts w:ascii="Arial" w:cs="Arial" w:eastAsia="Arial" w:hAnsi="Arial"/>
          <w:i w:val="1"/>
          <w:sz w:val="20"/>
          <w:szCs w:val="20"/>
          <w:rtl w:val="0"/>
        </w:rPr>
        <w:t xml:space="preserve">When they had seen this, they made known the statement which had been told them about this Child.  </w:t>
      </w:r>
      <w:r w:rsidDel="00000000" w:rsidR="00000000" w:rsidRPr="00000000">
        <w:rPr>
          <w:rFonts w:ascii="Arial" w:cs="Arial" w:eastAsia="Arial" w:hAnsi="Arial"/>
          <w:i w:val="1"/>
          <w:sz w:val="20"/>
          <w:szCs w:val="20"/>
          <w:vertAlign w:val="superscript"/>
          <w:rtl w:val="0"/>
        </w:rPr>
        <w:t xml:space="preserve">18</w:t>
      </w:r>
      <w:r w:rsidDel="00000000" w:rsidR="00000000" w:rsidRPr="00000000">
        <w:rPr>
          <w:rFonts w:ascii="Arial" w:cs="Arial" w:eastAsia="Arial" w:hAnsi="Arial"/>
          <w:i w:val="1"/>
          <w:sz w:val="20"/>
          <w:szCs w:val="20"/>
          <w:rtl w:val="0"/>
        </w:rPr>
        <w:t xml:space="preserve">And all who heard it wondered at the things which were told them by the shepherds.</w:t>
      </w:r>
    </w:p>
    <w:p w:rsidR="00000000" w:rsidDel="00000000" w:rsidP="00000000" w:rsidRDefault="00000000" w:rsidRPr="00000000" w14:paraId="0000001B">
      <w:pPr>
        <w:widowControl w:val="0"/>
        <w:spacing w:line="240" w:lineRule="auto"/>
        <w:ind w:left="0" w:right="-30" w:firstLine="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1C">
      <w:pPr>
        <w:widowControl w:val="0"/>
        <w:ind w:left="270" w:right="-30" w:hanging="27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widowControl w:val="0"/>
        <w:spacing w:line="240" w:lineRule="auto"/>
        <w:ind w:left="0" w:right="-30" w:firstLine="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E">
      <w:pPr>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F">
      <w:pPr>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0">
      <w:pPr>
        <w:ind w:left="0" w:right="-30" w:firstLine="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21">
      <w:pPr>
        <w:ind w:left="0" w:right="-30" w:firstLine="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22">
      <w:pPr>
        <w:ind w:left="360" w:right="-30" w:hanging="36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III. To shine the light you have to____________________. </w:t>
      </w:r>
    </w:p>
    <w:p w:rsidR="00000000" w:rsidDel="00000000" w:rsidP="00000000" w:rsidRDefault="00000000" w:rsidRPr="00000000" w14:paraId="00000023">
      <w:pPr>
        <w:ind w:left="360" w:right="-30" w:hanging="36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Luke 2:19-20   </w:t>
      </w:r>
      <w:r w:rsidDel="00000000" w:rsidR="00000000" w:rsidRPr="00000000">
        <w:rPr>
          <w:rFonts w:ascii="Arial" w:cs="Arial" w:eastAsia="Arial" w:hAnsi="Arial"/>
          <w:i w:val="1"/>
          <w:sz w:val="20"/>
          <w:szCs w:val="20"/>
          <w:highlight w:val="white"/>
          <w:rtl w:val="0"/>
        </w:rPr>
        <w:t xml:space="preserve">But Mary treasured all these things, pondering them in her heart.  </w:t>
      </w:r>
      <w:r w:rsidDel="00000000" w:rsidR="00000000" w:rsidRPr="00000000">
        <w:rPr>
          <w:rFonts w:ascii="Arial" w:cs="Arial" w:eastAsia="Arial" w:hAnsi="Arial"/>
          <w:i w:val="1"/>
          <w:sz w:val="20"/>
          <w:szCs w:val="20"/>
          <w:highlight w:val="white"/>
          <w:vertAlign w:val="superscript"/>
          <w:rtl w:val="0"/>
        </w:rPr>
        <w:t xml:space="preserve">20</w:t>
      </w:r>
      <w:r w:rsidDel="00000000" w:rsidR="00000000" w:rsidRPr="00000000">
        <w:rPr>
          <w:rFonts w:ascii="Arial" w:cs="Arial" w:eastAsia="Arial" w:hAnsi="Arial"/>
          <w:i w:val="1"/>
          <w:sz w:val="20"/>
          <w:szCs w:val="20"/>
          <w:highlight w:val="white"/>
          <w:rtl w:val="0"/>
        </w:rPr>
        <w:t xml:space="preserve">The shepherds went back, glorifying and praising God for all that they had heard and seen, just as had been told them.</w:t>
      </w:r>
    </w:p>
    <w:p w:rsidR="00000000" w:rsidDel="00000000" w:rsidP="00000000" w:rsidRDefault="00000000" w:rsidRPr="00000000" w14:paraId="00000024">
      <w:pPr>
        <w:ind w:left="0" w:right="-30" w:firstLine="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25">
      <w:pPr>
        <w:widowControl w:val="0"/>
        <w:spacing w:line="360" w:lineRule="auto"/>
        <w:ind w:left="0" w:right="-30" w:firstLine="0"/>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26">
      <w:pPr>
        <w:ind w:left="0" w:firstLine="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Point:    </w:t>
      </w:r>
      <w:r w:rsidDel="00000000" w:rsidR="00000000" w:rsidRPr="00000000">
        <w:drawing>
          <wp:anchor allowOverlap="1" behindDoc="0" distB="114300" distT="114300" distL="114300" distR="114300" hidden="0" layoutInCell="1" locked="0" relativeHeight="0" simplePos="0">
            <wp:simplePos x="0" y="0"/>
            <wp:positionH relativeFrom="column">
              <wp:posOffset>3790950</wp:posOffset>
            </wp:positionH>
            <wp:positionV relativeFrom="paragraph">
              <wp:posOffset>238125</wp:posOffset>
            </wp:positionV>
            <wp:extent cx="471099" cy="623888"/>
            <wp:effectExtent b="0" l="0" r="0" t="0"/>
            <wp:wrapSquare wrapText="bothSides" distB="114300" distT="114300" distL="114300" distR="114300"/>
            <wp:docPr descr="doggybag.png" id="2" name="image1.png"/>
            <a:graphic>
              <a:graphicData uri="http://schemas.openxmlformats.org/drawingml/2006/picture">
                <pic:pic>
                  <pic:nvPicPr>
                    <pic:cNvPr descr="doggybag.png" id="0" name="image1.png"/>
                    <pic:cNvPicPr preferRelativeResize="0"/>
                  </pic:nvPicPr>
                  <pic:blipFill>
                    <a:blip r:embed="rId7"/>
                    <a:srcRect b="0" l="0" r="0" t="0"/>
                    <a:stretch>
                      <a:fillRect/>
                    </a:stretch>
                  </pic:blipFill>
                  <pic:spPr>
                    <a:xfrm>
                      <a:off x="0" y="0"/>
                      <a:ext cx="471099" cy="623888"/>
                    </a:xfrm>
                    <a:prstGeom prst="rect"/>
                    <a:ln/>
                  </pic:spPr>
                </pic:pic>
              </a:graphicData>
            </a:graphic>
          </wp:anchor>
        </w:drawing>
      </w:r>
    </w:p>
    <w:p w:rsidR="00000000" w:rsidDel="00000000" w:rsidP="00000000" w:rsidRDefault="00000000" w:rsidRPr="00000000" w14:paraId="00000027">
      <w:pPr>
        <w:widowControl w:val="0"/>
        <w:spacing w:line="240" w:lineRule="auto"/>
        <w:ind w:left="0" w:right="-30" w:firstLine="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8">
      <w:pPr>
        <w:widowControl w:val="0"/>
        <w:spacing w:line="240" w:lineRule="auto"/>
        <w:ind w:left="0" w:right="-30" w:firstLine="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9">
      <w:pPr>
        <w:widowControl w:val="0"/>
        <w:ind w:left="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before="0" w:line="240" w:lineRule="auto"/>
        <w:ind w:left="450" w:hanging="450"/>
        <w:rPr>
          <w:rFonts w:ascii="Arial" w:cs="Arial" w:eastAsia="Arial" w:hAnsi="Arial"/>
          <w:sz w:val="22"/>
          <w:szCs w:val="22"/>
        </w:rPr>
      </w:pPr>
      <w:r w:rsidDel="00000000" w:rsidR="00000000" w:rsidRPr="00000000">
        <w:rPr>
          <w:rFonts w:ascii="Arial" w:cs="Arial" w:eastAsia="Arial" w:hAnsi="Arial"/>
          <w:b w:val="1"/>
          <w:sz w:val="26"/>
          <w:szCs w:val="26"/>
          <w:rtl w:val="0"/>
        </w:rPr>
        <w:t xml:space="preserve">Doggy Bag:  </w:t>
      </w:r>
      <w:r w:rsidDel="00000000" w:rsidR="00000000" w:rsidRPr="00000000">
        <w:rPr>
          <w:rFonts w:ascii="Arial" w:cs="Arial" w:eastAsia="Arial" w:hAnsi="Arial"/>
          <w:b w:val="1"/>
          <w:sz w:val="22"/>
          <w:szCs w:val="22"/>
          <w:rtl w:val="0"/>
        </w:rPr>
        <w:t xml:space="preserve">Something to take home and chew on!</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B">
      <w:pPr>
        <w:widowControl w:val="0"/>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What to do?</w:t>
      </w:r>
    </w:p>
    <w:p w:rsidR="00000000" w:rsidDel="00000000" w:rsidP="00000000" w:rsidRDefault="00000000" w:rsidRPr="00000000" w14:paraId="0000002C">
      <w:pPr>
        <w:widowControl w:val="0"/>
        <w:numPr>
          <w:ilvl w:val="0"/>
          <w:numId w:val="1"/>
        </w:numPr>
        <w:ind w:left="720" w:right="-1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Look for the light.  No matter how dark or difficult your life may seem at the moment, there is always a light from God.  It might be hard to see in the moment.  Look for it.  (Pick up a Bible appropriate for your age and read the Christmas story.  Pray.  Ask God to shine His light on you.)</w:t>
      </w:r>
    </w:p>
    <w:p w:rsidR="00000000" w:rsidDel="00000000" w:rsidP="00000000" w:rsidRDefault="00000000" w:rsidRPr="00000000" w14:paraId="0000002D">
      <w:pPr>
        <w:widowControl w:val="0"/>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Pursue the light.  When you see the first glimmer of God’s light, go after it.  Look for more.  Investigate.  (Make a decision to get involved in a small group, or a Bible reading plan, or church in the new year.  Find a place where you can surround yourself with God’s light.)</w:t>
      </w:r>
    </w:p>
    <w:p w:rsidR="00000000" w:rsidDel="00000000" w:rsidP="00000000" w:rsidRDefault="00000000" w:rsidRPr="00000000" w14:paraId="0000002E">
      <w:pPr>
        <w:widowControl w:val="0"/>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Shine the light.  Don’t be afraid to be the light for someone else.  Shine the light in other people’s dark places.  (Tell your story.  Look for opportunities to treat people with kindness, love and grace.  Invite someone to join you at church, or a small group, or for a conversation about Spiritual things.)</w:t>
      </w:r>
    </w:p>
    <w:p w:rsidR="00000000" w:rsidDel="00000000" w:rsidP="00000000" w:rsidRDefault="00000000" w:rsidRPr="00000000" w14:paraId="0000002F">
      <w:pPr>
        <w:widowControl w:val="0"/>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If you’d like to talk personally and confidentially w/Pastor Todd about your relationship with Christ, please email </w:t>
      </w:r>
      <w:r w:rsidDel="00000000" w:rsidR="00000000" w:rsidRPr="00000000">
        <w:rPr>
          <w:rFonts w:ascii="Arial" w:cs="Arial" w:eastAsia="Arial" w:hAnsi="Arial"/>
          <w:i w:val="1"/>
          <w:sz w:val="16"/>
          <w:szCs w:val="16"/>
          <w:rtl w:val="0"/>
        </w:rPr>
        <w:t xml:space="preserve">pastortodd@thevineva.org</w:t>
      </w:r>
      <w:r w:rsidDel="00000000" w:rsidR="00000000" w:rsidRPr="00000000">
        <w:rPr>
          <w:rFonts w:ascii="Arial" w:cs="Arial" w:eastAsia="Arial" w:hAnsi="Arial"/>
          <w:sz w:val="16"/>
          <w:szCs w:val="16"/>
          <w:rtl w:val="0"/>
        </w:rPr>
        <w:t xml:space="preserve"> to set up an appointment.</w:t>
      </w:r>
      <w:r w:rsidDel="00000000" w:rsidR="00000000" w:rsidRPr="00000000">
        <w:rPr>
          <w:rtl w:val="0"/>
        </w:rPr>
      </w:r>
    </w:p>
    <w:sectPr>
      <w:pgSz w:h="12240" w:w="15840"/>
      <w:pgMar w:bottom="360" w:top="450" w:left="450" w:right="564" w:header="0" w:footer="720"/>
      <w:pgNumType w:start="1"/>
      <w:cols w:equalWidth="0" w:num="2">
        <w:col w:space="834" w:w="6995.999999999999"/>
        <w:col w:space="0" w:w="6995.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