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ind w:right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4438650" cy="8636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86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Pastor Kris Beckert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              </w:t>
        <w:tab/>
        <w:tab/>
        <w:t xml:space="preserve">     Celebrate</w:t>
      </w:r>
    </w:p>
    <w:p w:rsidR="00000000" w:rsidDel="00000000" w:rsidP="00000000" w:rsidRDefault="00000000" w:rsidRPr="00000000" w14:paraId="00000001">
      <w:pPr>
        <w:ind w:right="0"/>
        <w:jc w:val="left"/>
        <w:rPr>
          <w:rFonts w:ascii="Arial" w:cs="Arial" w:eastAsia="Arial" w:hAnsi="Arial"/>
          <w:sz w:val="16"/>
          <w:szCs w:val="16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December 30, 2018 </w:t>
        <w:tab/>
        <w:t xml:space="preserve"> </w:t>
        <w:tab/>
        <w:tab/>
        <w:tab/>
        <w:tab/>
        <w:t xml:space="preserve">           Luke 2:10-33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right="0"/>
        <w:rPr>
          <w:rFonts w:ascii="Arial" w:cs="Arial" w:eastAsia="Arial" w:hAnsi="Arial"/>
          <w:b w:val="1"/>
          <w:sz w:val="12"/>
          <w:szCs w:val="1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8"/>
          <w:szCs w:val="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36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36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What is your favorite Christmas carol?  Why?</w:t>
      </w:r>
    </w:p>
    <w:p w:rsidR="00000000" w:rsidDel="00000000" w:rsidP="00000000" w:rsidRDefault="00000000" w:rsidRPr="00000000" w14:paraId="00000005">
      <w:pPr>
        <w:spacing w:line="240" w:lineRule="auto"/>
        <w:ind w:left="360"/>
        <w:rPr>
          <w:rFonts w:ascii="Arial" w:cs="Arial" w:eastAsia="Arial" w:hAnsi="Arial"/>
          <w:b w:val="1"/>
          <w:sz w:val="12"/>
          <w:szCs w:val="1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36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36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36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36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What Christmas carol would you be glad to never hear again?</w:t>
      </w:r>
    </w:p>
    <w:p w:rsidR="00000000" w:rsidDel="00000000" w:rsidP="00000000" w:rsidRDefault="00000000" w:rsidRPr="00000000" w14:paraId="0000000A">
      <w:pPr>
        <w:spacing w:line="240" w:lineRule="auto"/>
        <w:ind w:left="36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36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36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36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right="0" w:hanging="360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Luke 2:10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  “I bring you good news of a great joy,” cried the angel, “which shall come to all the people.”</w:t>
      </w:r>
    </w:p>
    <w:p w:rsidR="00000000" w:rsidDel="00000000" w:rsidP="00000000" w:rsidRDefault="00000000" w:rsidRPr="00000000" w14:paraId="0000000F">
      <w:pPr>
        <w:ind w:left="360" w:right="0" w:hanging="360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right="0" w:hanging="360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right="0" w:hanging="360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Luke 2:20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 The shepherds returned, glorifying and praising God for all the things they had heard and seen, which were just as they had been told.</w:t>
      </w:r>
    </w:p>
    <w:p w:rsidR="00000000" w:rsidDel="00000000" w:rsidP="00000000" w:rsidRDefault="00000000" w:rsidRPr="00000000" w14:paraId="00000012">
      <w:pPr>
        <w:ind w:left="360" w:right="0" w:hanging="360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right="0" w:hanging="360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 w:right="0" w:hanging="360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Luke 2:25-33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 Now there was a man in Jerusalem called Simeon, who was righteous and devout. He was waiting for the consolation of Israel, and the Holy Spirit was on him.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26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It had been revealed to him by the Holy Spirit that he would not die before he had seen the Lord’s Messiah.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27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Moved by the Spirit, he went into the temple courts.  When the parents brought in the child Jesus to do for him what the custom of the Law required,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28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Simeon took him in his arms and praised God, saying: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29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“Sovereign Lord, as you have promised, you may now dismiss your servant in peace.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For my eyes have seen your salvation,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31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which you have prepared in the sight of all nations: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32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a light for revelation to the Gentiles, and the glory of your people Israel.”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33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The child’s father and mother marveled at what was said about him.</w:t>
      </w:r>
    </w:p>
    <w:p w:rsidR="00000000" w:rsidDel="00000000" w:rsidP="00000000" w:rsidRDefault="00000000" w:rsidRPr="00000000" w14:paraId="00000015">
      <w:pPr>
        <w:ind w:left="360" w:right="0" w:hanging="360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right="0" w:firstLine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right="0" w:firstLine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Even in the dark, don’t forget to celebrate:</w:t>
      </w:r>
    </w:p>
    <w:p w:rsidR="00000000" w:rsidDel="00000000" w:rsidP="00000000" w:rsidRDefault="00000000" w:rsidRPr="00000000" w14:paraId="00000018">
      <w:pPr>
        <w:ind w:left="0" w:right="0" w:firstLine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right="0" w:firstLine="0"/>
        <w:rPr>
          <w:rFonts w:ascii="Arial" w:cs="Arial" w:eastAsia="Arial" w:hAnsi="Arial"/>
          <w:b w:val="1"/>
          <w:sz w:val="12"/>
          <w:szCs w:val="1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right="0" w:firstLine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1. Celebration____________________________________</w:t>
      </w:r>
    </w:p>
    <w:p w:rsidR="00000000" w:rsidDel="00000000" w:rsidP="00000000" w:rsidRDefault="00000000" w:rsidRPr="00000000" w14:paraId="0000001B">
      <w:pPr>
        <w:ind w:left="0" w:right="0" w:firstLine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right="0" w:firstLine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2. Celebration____________________________________</w:t>
      </w:r>
    </w:p>
    <w:p w:rsidR="00000000" w:rsidDel="00000000" w:rsidP="00000000" w:rsidRDefault="00000000" w:rsidRPr="00000000" w14:paraId="0000001D">
      <w:pPr>
        <w:ind w:left="0" w:right="0" w:firstLine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right="0" w:firstLine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3. Celebration____________________________________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right="0" w:firstLine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right="0" w:firstLine="0"/>
        <w:rPr>
          <w:rFonts w:ascii="Arial" w:cs="Arial" w:eastAsia="Arial" w:hAnsi="Arial"/>
          <w:b w:val="1"/>
          <w:sz w:val="12"/>
          <w:szCs w:val="1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right="0" w:firstLine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right="0" w:firstLine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right="0" w:firstLine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right="0" w:firstLine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What do YOU need to celebrate?</w:t>
      </w:r>
    </w:p>
    <w:p w:rsidR="00000000" w:rsidDel="00000000" w:rsidP="00000000" w:rsidRDefault="00000000" w:rsidRPr="00000000" w14:paraId="00000025">
      <w:pPr>
        <w:ind w:left="0" w:right="0" w:firstLine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right="0" w:firstLine="0"/>
        <w:rPr>
          <w:rFonts w:ascii="Arial" w:cs="Arial" w:eastAsia="Arial" w:hAnsi="Arial"/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right="0" w:firstLine="0"/>
        <w:rPr>
          <w:rFonts w:ascii="Arial" w:cs="Arial" w:eastAsia="Arial" w:hAnsi="Arial"/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3943350</wp:posOffset>
            </wp:positionH>
            <wp:positionV relativeFrom="paragraph">
              <wp:posOffset>171450</wp:posOffset>
            </wp:positionV>
            <wp:extent cx="628650" cy="85725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8">
      <w:pPr>
        <w:ind w:left="0" w:right="0" w:firstLine="0"/>
        <w:rPr>
          <w:rFonts w:ascii="Arial" w:cs="Arial" w:eastAsia="Arial" w:hAnsi="Arial"/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right="0" w:firstLine="0"/>
        <w:rPr>
          <w:rFonts w:ascii="Arial" w:cs="Arial" w:eastAsia="Arial" w:hAnsi="Arial"/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right="0" w:firstLine="0"/>
        <w:rPr>
          <w:rFonts w:ascii="Arial" w:cs="Arial" w:eastAsia="Arial" w:hAnsi="Arial"/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right="0" w:firstLine="0"/>
        <w:rPr>
          <w:rFonts w:ascii="Arial" w:cs="Arial" w:eastAsia="Arial" w:hAnsi="Arial"/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right="0" w:firstLine="0"/>
        <w:rPr>
          <w:rFonts w:ascii="Arial" w:cs="Arial" w:eastAsia="Arial" w:hAnsi="Arial"/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right="0" w:firstLine="0"/>
        <w:rPr>
          <w:rFonts w:ascii="Arial" w:cs="Arial" w:eastAsia="Arial" w:hAnsi="Arial"/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right="0" w:firstLine="0"/>
        <w:rPr>
          <w:rFonts w:ascii="Arial" w:cs="Arial" w:eastAsia="Arial" w:hAnsi="Arial"/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right="0" w:firstLine="0"/>
        <w:rPr>
          <w:rFonts w:ascii="Arial" w:cs="Arial" w:eastAsia="Arial" w:hAnsi="Arial"/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right="0" w:firstLine="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Do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gy Bag:  Something to take home and chew on!</w:t>
      </w:r>
    </w:p>
    <w:p w:rsidR="00000000" w:rsidDel="00000000" w:rsidP="00000000" w:rsidRDefault="00000000" w:rsidRPr="00000000" w14:paraId="00000031">
      <w:pPr>
        <w:ind w:left="0" w:right="0" w:firstLine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right="0" w:hanging="360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What has gotten in the way or distracted you from celebrating this Christmas season?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right="0" w:hanging="360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How can celebration be a spiritual practice?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right="0" w:hanging="360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Who in your life do you need to make it a point to celebrate?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right="0" w:hanging="360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What in your life do you need to thank God for and celebrate?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right="0" w:hanging="360"/>
        <w:rPr>
          <w:rFonts w:ascii="Arial" w:cs="Arial" w:eastAsia="Arial" w:hAnsi="Arial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Pick one creative activity to do with family or friends; throw a party or host a get-together for any reason—or for no reason; play a game, indoors or outdoors; spend time play-acting with a group of children; cook a meal or bake something for someone; treat someone; send a card or thank-you.</w:t>
      </w:r>
    </w:p>
    <w:p w:rsidR="00000000" w:rsidDel="00000000" w:rsidP="00000000" w:rsidRDefault="00000000" w:rsidRPr="00000000" w14:paraId="00000037">
      <w:pPr>
        <w:ind w:left="0" w:right="0" w:firstLine="0"/>
        <w:rPr>
          <w:rFonts w:ascii="Arial" w:cs="Arial" w:eastAsia="Arial" w:hAnsi="Arial"/>
          <w:b w:val="1"/>
          <w:sz w:val="17"/>
          <w:szCs w:val="17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17"/>
          <w:szCs w:val="17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ind w:left="0" w:right="0" w:firstLine="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center" w:pos="4320"/>
          <w:tab w:val="right" w:pos="8640"/>
        </w:tabs>
        <w:ind w:left="720" w:firstLine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center" w:pos="4320"/>
          <w:tab w:val="right" w:pos="8640"/>
        </w:tabs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If you’d like to talk personally and confidentially w/ Pastor Kris about your relationship with Christ, please email </w:t>
      </w:r>
      <w:hyperlink r:id="rId8">
        <w:r w:rsidDel="00000000" w:rsidR="00000000" w:rsidRPr="00000000">
          <w:rPr>
            <w:rFonts w:ascii="Arial" w:cs="Arial" w:eastAsia="Arial" w:hAnsi="Arial"/>
            <w:i w:val="1"/>
            <w:color w:val="1155cc"/>
            <w:sz w:val="16"/>
            <w:szCs w:val="16"/>
            <w:highlight w:val="white"/>
            <w:u w:val="single"/>
            <w:rtl w:val="0"/>
          </w:rPr>
          <w:t xml:space="preserve">krisbeckert@thevineva.org</w:t>
        </w:r>
      </w:hyperlink>
      <w:r w:rsidDel="00000000" w:rsidR="00000000" w:rsidRPr="00000000">
        <w:rPr>
          <w:rFonts w:ascii="Arial" w:cs="Arial" w:eastAsia="Arial" w:hAnsi="Arial"/>
          <w:i w:val="1"/>
          <w:sz w:val="16"/>
          <w:szCs w:val="16"/>
          <w:highlight w:val="white"/>
          <w:rtl w:val="0"/>
        </w:rPr>
        <w:t xml:space="preserve"> or call 215-237-4959 </w:t>
      </w:r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 to set up an appointment.</w:t>
      </w:r>
      <w:r w:rsidDel="00000000" w:rsidR="00000000" w:rsidRPr="00000000">
        <w:rPr>
          <w:rtl w:val="0"/>
        </w:rPr>
      </w:r>
    </w:p>
    <w:sectPr>
      <w:footerReference r:id="rId9" w:type="default"/>
      <w:pgSz w:h="12240" w:w="15840"/>
      <w:pgMar w:bottom="360" w:top="450" w:left="450" w:right="564" w:header="0" w:footer="720"/>
      <w:pgNumType w:start="1"/>
      <w:cols w:equalWidth="0" w:num="2">
        <w:col w:space="785.98" w:w="7020"/>
        <w:col w:space="0" w:w="70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Arial"/>
  <w:font w:name="Humnst777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ind w:left="360" w:firstLine="0"/>
    </w:pPr>
    <w:rPr>
      <w:rFonts w:ascii="Arial" w:cs="Arial" w:eastAsia="Arial" w:hAnsi="Arial"/>
      <w:b w:val="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</w:pPr>
    <w:rPr>
      <w:rFonts w:ascii="Arial" w:cs="Arial" w:eastAsia="Arial" w:hAnsi="Arial"/>
      <w:b w:val="0"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0" w:line="240" w:lineRule="auto"/>
    </w:pPr>
    <w:rPr>
      <w:rFonts w:ascii="Humnst777 BT" w:cs="Humnst777 BT" w:eastAsia="Humnst777 BT" w:hAnsi="Humnst777 BT"/>
      <w:b w:val="0"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0" w:before="0" w:line="240" w:lineRule="auto"/>
      <w:ind w:left="720" w:firstLine="0"/>
    </w:pPr>
    <w:rPr>
      <w:rFonts w:ascii="Humnst777 BT" w:cs="Humnst777 BT" w:eastAsia="Humnst777 BT" w:hAnsi="Humnst777 BT"/>
      <w:b w:val="0"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0" w:before="0" w:line="240" w:lineRule="auto"/>
    </w:pPr>
    <w:rPr>
      <w:rFonts w:ascii="Humnst777 BT" w:cs="Humnst777 BT" w:eastAsia="Humnst777 BT" w:hAnsi="Humnst777 BT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0" w:line="240" w:lineRule="auto"/>
      <w:ind w:left="270" w:hanging="270"/>
    </w:pPr>
    <w:rPr>
      <w:rFonts w:ascii="Arial" w:cs="Arial" w:eastAsia="Arial" w:hAnsi="Arial"/>
      <w:b w:val="0"/>
      <w:sz w:val="24"/>
      <w:szCs w:val="24"/>
      <w:u w:val="single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Comic Sans MS" w:cs="Comic Sans MS" w:eastAsia="Comic Sans MS" w:hAnsi="Comic Sans MS"/>
      <w:b w:val="0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Comic Sans MS" w:cs="Comic Sans MS" w:eastAsia="Comic Sans MS" w:hAnsi="Comic Sans MS"/>
      <w:b w:val="0"/>
      <w:i w:val="1"/>
      <w:color w:val="666666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krisbeckert@thevinev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