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rFonts w:ascii="Calibri" w:cs="Calibri" w:eastAsia="Calibri" w:hAnsi="Calibri"/>
          <w:color w:val="000000"/>
          <w:sz w:val="20"/>
          <w:szCs w:val="20"/>
        </w:rPr>
      </w:pPr>
      <w:r w:rsidDel="00000000" w:rsidR="00000000" w:rsidRPr="00000000">
        <w:rPr>
          <w:rFonts w:ascii="Arial" w:cs="Arial" w:eastAsia="Arial" w:hAnsi="Arial"/>
          <w:sz w:val="22"/>
          <w:szCs w:val="22"/>
        </w:rPr>
        <w:drawing>
          <wp:inline distB="114300" distT="114300" distL="114300" distR="114300">
            <wp:extent cx="4438650" cy="12827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438650" cy="12827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2">
      <w:pPr>
        <w:ind w:right="-3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Pastor Kris Beckert                            </w:t>
        <w:tab/>
        <w:t xml:space="preserve">                             Killing Kryptonite</w:t>
      </w:r>
    </w:p>
    <w:p w:rsidR="00000000" w:rsidDel="00000000" w:rsidP="00000000" w:rsidRDefault="00000000" w:rsidRPr="00000000" w14:paraId="00000003">
      <w:pPr>
        <w:ind w:right="-3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October 28, 2018 </w:t>
        <w:tab/>
        <w:t xml:space="preserve">                            Hebrews 11:23-29, Exodus 2-14</w:t>
      </w:r>
    </w:p>
    <w:p w:rsidR="00000000" w:rsidDel="00000000" w:rsidP="00000000" w:rsidRDefault="00000000" w:rsidRPr="00000000" w14:paraId="00000004">
      <w:pPr>
        <w:ind w:right="-3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 Identifying Kryptonite:  </w:t>
      </w:r>
    </w:p>
    <w:p w:rsidR="00000000" w:rsidDel="00000000" w:rsidP="00000000" w:rsidRDefault="00000000" w:rsidRPr="00000000" w14:paraId="00000006">
      <w:pPr>
        <w:widowControl w:val="0"/>
        <w:ind w:left="0" w:right="-30" w:firstLine="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07">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What do you fear? ________________________________</w:t>
      </w:r>
    </w:p>
    <w:p w:rsidR="00000000" w:rsidDel="00000000" w:rsidP="00000000" w:rsidRDefault="00000000" w:rsidRPr="00000000" w14:paraId="00000008">
      <w:pPr>
        <w:widowControl w:val="0"/>
        <w:spacing w:line="240" w:lineRule="auto"/>
        <w:ind w:left="270" w:right="-30" w:hanging="27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2 Tim 1:7   </w:t>
      </w:r>
      <w:r w:rsidDel="00000000" w:rsidR="00000000" w:rsidRPr="00000000">
        <w:rPr>
          <w:rFonts w:ascii="Arial" w:cs="Arial" w:eastAsia="Arial" w:hAnsi="Arial"/>
          <w:i w:val="1"/>
          <w:sz w:val="20"/>
          <w:szCs w:val="20"/>
          <w:highlight w:val="white"/>
          <w:rtl w:val="0"/>
        </w:rPr>
        <w:t xml:space="preserve">God has not given us a spirit of fear, but a spirit of power and of love and of a sound mind.</w:t>
      </w:r>
    </w:p>
    <w:p w:rsidR="00000000" w:rsidDel="00000000" w:rsidP="00000000" w:rsidRDefault="00000000" w:rsidRPr="00000000" w14:paraId="00000009">
      <w:pPr>
        <w:widowControl w:val="0"/>
        <w:spacing w:line="240" w:lineRule="auto"/>
        <w:ind w:left="270" w:right="-30" w:hanging="270"/>
        <w:contextualSpacing w:val="0"/>
        <w:rPr>
          <w:rFonts w:ascii="Arial" w:cs="Arial" w:eastAsia="Arial" w:hAnsi="Arial"/>
          <w:sz w:val="26"/>
          <w:szCs w:val="26"/>
          <w:highlight w:val="white"/>
        </w:rPr>
      </w:pPr>
      <w:r w:rsidDel="00000000" w:rsidR="00000000" w:rsidRPr="00000000">
        <w:rPr>
          <w:rtl w:val="0"/>
        </w:rPr>
      </w:r>
    </w:p>
    <w:p w:rsidR="00000000" w:rsidDel="00000000" w:rsidP="00000000" w:rsidRDefault="00000000" w:rsidRPr="00000000" w14:paraId="0000000A">
      <w:pPr>
        <w:widowControl w:val="0"/>
        <w:spacing w:line="240" w:lineRule="auto"/>
        <w:ind w:left="270" w:right="-30" w:hanging="27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Today’s Hero: ___________________________________________________</w:t>
      </w:r>
    </w:p>
    <w:p w:rsidR="00000000" w:rsidDel="00000000" w:rsidP="00000000" w:rsidRDefault="00000000" w:rsidRPr="00000000" w14:paraId="0000000B">
      <w:pPr>
        <w:widowControl w:val="0"/>
        <w:spacing w:line="240" w:lineRule="auto"/>
        <w:ind w:left="270" w:right="-30" w:hanging="270"/>
        <w:contextualSpacing w:val="0"/>
        <w:rPr>
          <w:rFonts w:ascii="Arial" w:cs="Arial" w:eastAsia="Arial" w:hAnsi="Arial"/>
          <w:sz w:val="26"/>
          <w:szCs w:val="26"/>
          <w:highlight w:val="white"/>
        </w:rPr>
      </w:pPr>
      <w:r w:rsidDel="00000000" w:rsidR="00000000" w:rsidRPr="00000000">
        <w:rPr>
          <w:rtl w:val="0"/>
        </w:rPr>
      </w:r>
    </w:p>
    <w:p w:rsidR="00000000" w:rsidDel="00000000" w:rsidP="00000000" w:rsidRDefault="00000000" w:rsidRPr="00000000" w14:paraId="0000000C">
      <w:pPr>
        <w:widowControl w:val="0"/>
        <w:spacing w:line="360" w:lineRule="auto"/>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II.  Contrasting Kryptonite:</w:t>
      </w:r>
    </w:p>
    <w:p w:rsidR="00000000" w:rsidDel="00000000" w:rsidP="00000000" w:rsidRDefault="00000000" w:rsidRPr="00000000" w14:paraId="0000000D">
      <w:pPr>
        <w:widowControl w:val="0"/>
        <w:spacing w:line="360" w:lineRule="auto"/>
        <w:ind w:left="0" w:right="-3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1. Fear _______________________but Faith __________________________</w:t>
      </w:r>
    </w:p>
    <w:p w:rsidR="00000000" w:rsidDel="00000000" w:rsidP="00000000" w:rsidRDefault="00000000" w:rsidRPr="00000000" w14:paraId="0000000E">
      <w:pPr>
        <w:widowControl w:val="0"/>
        <w:spacing w:line="240" w:lineRule="auto"/>
        <w:ind w:left="270" w:right="-3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 Moses’ Parents:</w:t>
      </w:r>
    </w:p>
    <w:p w:rsidR="00000000" w:rsidDel="00000000" w:rsidP="00000000" w:rsidRDefault="00000000" w:rsidRPr="00000000" w14:paraId="0000000F">
      <w:pPr>
        <w:widowControl w:val="0"/>
        <w:spacing w:line="240" w:lineRule="auto"/>
        <w:ind w:left="270" w:right="-30" w:hanging="27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Hebrews 11:23  </w:t>
      </w:r>
      <w:r w:rsidDel="00000000" w:rsidR="00000000" w:rsidRPr="00000000">
        <w:rPr>
          <w:rFonts w:ascii="Arial" w:cs="Arial" w:eastAsia="Arial" w:hAnsi="Arial"/>
          <w:i w:val="1"/>
          <w:sz w:val="20"/>
          <w:szCs w:val="20"/>
          <w:highlight w:val="white"/>
          <w:rtl w:val="0"/>
        </w:rPr>
        <w:t xml:space="preserve">By faith Moses’ parents hid him for three months after he was born, because they saw he was no ordinary child, and they were not afraid of the king’s edict.</w:t>
      </w:r>
    </w:p>
    <w:p w:rsidR="00000000" w:rsidDel="00000000" w:rsidP="00000000" w:rsidRDefault="00000000" w:rsidRPr="00000000" w14:paraId="00000010">
      <w:pPr>
        <w:widowControl w:val="0"/>
        <w:spacing w:line="240" w:lineRule="auto"/>
        <w:ind w:left="270" w:right="-30" w:firstLine="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1">
      <w:pPr>
        <w:widowControl w:val="0"/>
        <w:numPr>
          <w:ilvl w:val="0"/>
          <w:numId w:val="2"/>
        </w:numPr>
        <w:spacing w:line="360" w:lineRule="auto"/>
        <w:ind w:left="720" w:right="-30" w:hanging="45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phobeó-- </w:t>
      </w:r>
    </w:p>
    <w:p w:rsidR="00000000" w:rsidDel="00000000" w:rsidP="00000000" w:rsidRDefault="00000000" w:rsidRPr="00000000" w14:paraId="00000012">
      <w:pPr>
        <w:widowControl w:val="0"/>
        <w:spacing w:line="240" w:lineRule="auto"/>
        <w:ind w:left="270" w:right="-30" w:hanging="27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Exodus 2:3-6  </w:t>
      </w:r>
      <w:r w:rsidDel="00000000" w:rsidR="00000000" w:rsidRPr="00000000">
        <w:rPr>
          <w:rFonts w:ascii="Arial" w:cs="Arial" w:eastAsia="Arial" w:hAnsi="Arial"/>
          <w:i w:val="1"/>
          <w:sz w:val="20"/>
          <w:szCs w:val="20"/>
          <w:highlight w:val="white"/>
          <w:rtl w:val="0"/>
        </w:rPr>
        <w:t xml:space="preserve">But when she could hide him no longer, she got a papyrus basket for him and coated it with tar and pitch. Then she placed the child in it and put it among the reeds along the bank of the Nile. </w:t>
      </w:r>
      <w:r w:rsidDel="00000000" w:rsidR="00000000" w:rsidRPr="00000000">
        <w:rPr>
          <w:rFonts w:ascii="Arial" w:cs="Arial" w:eastAsia="Arial" w:hAnsi="Arial"/>
          <w:i w:val="1"/>
          <w:sz w:val="20"/>
          <w:szCs w:val="20"/>
          <w:highlight w:val="white"/>
          <w:vertAlign w:val="superscript"/>
          <w:rtl w:val="0"/>
        </w:rPr>
        <w:t xml:space="preserve">4</w:t>
      </w:r>
      <w:r w:rsidDel="00000000" w:rsidR="00000000" w:rsidRPr="00000000">
        <w:rPr>
          <w:rFonts w:ascii="Arial" w:cs="Arial" w:eastAsia="Arial" w:hAnsi="Arial"/>
          <w:i w:val="1"/>
          <w:sz w:val="20"/>
          <w:szCs w:val="20"/>
          <w:highlight w:val="white"/>
          <w:rtl w:val="0"/>
        </w:rPr>
        <w:t xml:space="preserve">His sister stood at a distance to see what would happen to him. </w:t>
      </w:r>
      <w:r w:rsidDel="00000000" w:rsidR="00000000" w:rsidRPr="00000000">
        <w:rPr>
          <w:rFonts w:ascii="Arial" w:cs="Arial" w:eastAsia="Arial" w:hAnsi="Arial"/>
          <w:i w:val="1"/>
          <w:sz w:val="20"/>
          <w:szCs w:val="20"/>
          <w:highlight w:val="white"/>
          <w:vertAlign w:val="superscript"/>
          <w:rtl w:val="0"/>
        </w:rPr>
        <w:t xml:space="preserve">5</w:t>
      </w:r>
      <w:r w:rsidDel="00000000" w:rsidR="00000000" w:rsidRPr="00000000">
        <w:rPr>
          <w:rFonts w:ascii="Arial" w:cs="Arial" w:eastAsia="Arial" w:hAnsi="Arial"/>
          <w:i w:val="1"/>
          <w:sz w:val="20"/>
          <w:szCs w:val="20"/>
          <w:highlight w:val="white"/>
          <w:rtl w:val="0"/>
        </w:rPr>
        <w:t xml:space="preserve">Then Pharaoh’s daughter went down to the Nile to bathe, and her attendants were walking along the riverbank. She saw the basket among the reeds and sent her female slave to get it. </w:t>
      </w:r>
      <w:r w:rsidDel="00000000" w:rsidR="00000000" w:rsidRPr="00000000">
        <w:rPr>
          <w:rFonts w:ascii="Arial" w:cs="Arial" w:eastAsia="Arial" w:hAnsi="Arial"/>
          <w:i w:val="1"/>
          <w:sz w:val="20"/>
          <w:szCs w:val="20"/>
          <w:highlight w:val="white"/>
          <w:vertAlign w:val="superscript"/>
          <w:rtl w:val="0"/>
        </w:rPr>
        <w:t xml:space="preserve">6</w:t>
      </w:r>
      <w:r w:rsidDel="00000000" w:rsidR="00000000" w:rsidRPr="00000000">
        <w:rPr>
          <w:rFonts w:ascii="Arial" w:cs="Arial" w:eastAsia="Arial" w:hAnsi="Arial"/>
          <w:i w:val="1"/>
          <w:sz w:val="20"/>
          <w:szCs w:val="20"/>
          <w:highlight w:val="white"/>
          <w:rtl w:val="0"/>
        </w:rPr>
        <w:t xml:space="preserve">She opened it and saw the baby.  He was crying, and she felt sorry for him. “This is one of the Hebrew babies,” she said.</w:t>
      </w:r>
    </w:p>
    <w:p w:rsidR="00000000" w:rsidDel="00000000" w:rsidP="00000000" w:rsidRDefault="00000000" w:rsidRPr="00000000" w14:paraId="00000013">
      <w:pPr>
        <w:widowControl w:val="0"/>
        <w:spacing w:line="240" w:lineRule="auto"/>
        <w:ind w:left="0" w:right="-30" w:firstLine="0"/>
        <w:contextualSpacing w:val="0"/>
        <w:rPr>
          <w:rFonts w:ascii="Arial" w:cs="Arial" w:eastAsia="Arial" w:hAnsi="Arial"/>
          <w:b w:val="1"/>
          <w:sz w:val="20"/>
          <w:szCs w:val="20"/>
          <w:highlight w:val="white"/>
        </w:rPr>
      </w:pPr>
      <w:r w:rsidDel="00000000" w:rsidR="00000000" w:rsidRPr="00000000">
        <w:rPr>
          <w:rtl w:val="0"/>
        </w:rPr>
      </w:r>
    </w:p>
    <w:p w:rsidR="00000000" w:rsidDel="00000000" w:rsidP="00000000" w:rsidRDefault="00000000" w:rsidRPr="00000000" w14:paraId="00000014">
      <w:pPr>
        <w:widowControl w:val="0"/>
        <w:spacing w:line="240" w:lineRule="auto"/>
        <w:ind w:left="270" w:right="-3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B. Moses:</w:t>
      </w:r>
    </w:p>
    <w:p w:rsidR="00000000" w:rsidDel="00000000" w:rsidP="00000000" w:rsidRDefault="00000000" w:rsidRPr="00000000" w14:paraId="00000015">
      <w:pPr>
        <w:widowControl w:val="0"/>
        <w:spacing w:line="240" w:lineRule="auto"/>
        <w:ind w:left="270" w:right="-30" w:hanging="27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Hebrews 11:24-26  </w:t>
      </w:r>
      <w:r w:rsidDel="00000000" w:rsidR="00000000" w:rsidRPr="00000000">
        <w:rPr>
          <w:rFonts w:ascii="Arial" w:cs="Arial" w:eastAsia="Arial" w:hAnsi="Arial"/>
          <w:i w:val="1"/>
          <w:sz w:val="20"/>
          <w:szCs w:val="20"/>
          <w:highlight w:val="white"/>
          <w:rtl w:val="0"/>
        </w:rPr>
        <w:t xml:space="preserve"> By faith Moses, when he had grown up, refused to be known as the son of Pharaoh’s daughter.  </w:t>
      </w:r>
      <w:r w:rsidDel="00000000" w:rsidR="00000000" w:rsidRPr="00000000">
        <w:rPr>
          <w:rFonts w:ascii="Arial" w:cs="Arial" w:eastAsia="Arial" w:hAnsi="Arial"/>
          <w:i w:val="1"/>
          <w:sz w:val="20"/>
          <w:szCs w:val="20"/>
          <w:highlight w:val="white"/>
          <w:vertAlign w:val="superscript"/>
          <w:rtl w:val="0"/>
        </w:rPr>
        <w:t xml:space="preserve">25</w:t>
      </w:r>
      <w:r w:rsidDel="00000000" w:rsidR="00000000" w:rsidRPr="00000000">
        <w:rPr>
          <w:rFonts w:ascii="Arial" w:cs="Arial" w:eastAsia="Arial" w:hAnsi="Arial"/>
          <w:i w:val="1"/>
          <w:sz w:val="20"/>
          <w:szCs w:val="20"/>
          <w:highlight w:val="white"/>
          <w:rtl w:val="0"/>
        </w:rPr>
        <w:t xml:space="preserve">He chose to be mistreated along with the people of God rather than to enjoy the fleeting pleasures of sin.  </w:t>
      </w:r>
      <w:r w:rsidDel="00000000" w:rsidR="00000000" w:rsidRPr="00000000">
        <w:rPr>
          <w:rFonts w:ascii="Arial" w:cs="Arial" w:eastAsia="Arial" w:hAnsi="Arial"/>
          <w:i w:val="1"/>
          <w:sz w:val="20"/>
          <w:szCs w:val="20"/>
          <w:highlight w:val="white"/>
          <w:vertAlign w:val="superscript"/>
          <w:rtl w:val="0"/>
        </w:rPr>
        <w:t xml:space="preserve">26</w:t>
      </w:r>
      <w:r w:rsidDel="00000000" w:rsidR="00000000" w:rsidRPr="00000000">
        <w:rPr>
          <w:rFonts w:ascii="Arial" w:cs="Arial" w:eastAsia="Arial" w:hAnsi="Arial"/>
          <w:i w:val="1"/>
          <w:sz w:val="20"/>
          <w:szCs w:val="20"/>
          <w:highlight w:val="white"/>
          <w:rtl w:val="0"/>
        </w:rPr>
        <w:t xml:space="preserve">He regarded disgrace for the sake of Christ as of greater value than the treasures of Egypt, because he was looking ahead to his reward.</w:t>
      </w:r>
    </w:p>
    <w:p w:rsidR="00000000" w:rsidDel="00000000" w:rsidP="00000000" w:rsidRDefault="00000000" w:rsidRPr="00000000" w14:paraId="00000016">
      <w:pPr>
        <w:widowControl w:val="0"/>
        <w:spacing w:line="360" w:lineRule="auto"/>
        <w:ind w:left="270" w:right="-30" w:hanging="27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2.  Fear __________________ Pharaoh and ___________ God but Faith ______________ Pharaoh and ___________ God</w:t>
      </w:r>
    </w:p>
    <w:p w:rsidR="00000000" w:rsidDel="00000000" w:rsidP="00000000" w:rsidRDefault="00000000" w:rsidRPr="00000000" w14:paraId="00000017">
      <w:pPr>
        <w:widowControl w:val="0"/>
        <w:spacing w:line="240" w:lineRule="auto"/>
        <w:ind w:left="450" w:right="-30" w:hanging="45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Hebrews 11:27-29</w:t>
      </w:r>
      <w:r w:rsidDel="00000000" w:rsidR="00000000" w:rsidRPr="00000000">
        <w:rPr>
          <w:rFonts w:ascii="Arial" w:cs="Arial" w:eastAsia="Arial" w:hAnsi="Arial"/>
          <w:i w:val="1"/>
          <w:sz w:val="20"/>
          <w:szCs w:val="20"/>
          <w:highlight w:val="white"/>
          <w:rtl w:val="0"/>
        </w:rPr>
        <w:t xml:space="preserve">   By faith he left Egypt, not fearing the king’s anger; he persevered because he saw him who is invisible. </w:t>
      </w:r>
      <w:r w:rsidDel="00000000" w:rsidR="00000000" w:rsidRPr="00000000">
        <w:rPr>
          <w:rFonts w:ascii="Arial" w:cs="Arial" w:eastAsia="Arial" w:hAnsi="Arial"/>
          <w:i w:val="1"/>
          <w:sz w:val="20"/>
          <w:szCs w:val="20"/>
          <w:highlight w:val="white"/>
          <w:vertAlign w:val="superscript"/>
          <w:rtl w:val="0"/>
        </w:rPr>
        <w:t xml:space="preserve">28</w:t>
      </w:r>
      <w:r w:rsidDel="00000000" w:rsidR="00000000" w:rsidRPr="00000000">
        <w:rPr>
          <w:rFonts w:ascii="Arial" w:cs="Arial" w:eastAsia="Arial" w:hAnsi="Arial"/>
          <w:i w:val="1"/>
          <w:sz w:val="20"/>
          <w:szCs w:val="20"/>
          <w:highlight w:val="white"/>
          <w:rtl w:val="0"/>
        </w:rPr>
        <w:t xml:space="preserve">By faith he kept the Passover and the application of blood, so that the destroyer of the firstborn would not touch the firstborn of Israel.</w:t>
      </w:r>
      <w:r w:rsidDel="00000000" w:rsidR="00000000" w:rsidRPr="00000000">
        <w:rPr>
          <w:rFonts w:ascii="Arial" w:cs="Arial" w:eastAsia="Arial" w:hAnsi="Arial"/>
          <w:b w:val="1"/>
          <w:sz w:val="20"/>
          <w:szCs w:val="20"/>
          <w:highlight w:val="white"/>
          <w:rtl w:val="0"/>
        </w:rPr>
        <w:t xml:space="preserve"> </w:t>
      </w:r>
      <w:r w:rsidDel="00000000" w:rsidR="00000000" w:rsidRPr="00000000">
        <w:rPr>
          <w:rFonts w:ascii="Arial" w:cs="Arial" w:eastAsia="Arial" w:hAnsi="Arial"/>
          <w:i w:val="1"/>
          <w:sz w:val="20"/>
          <w:szCs w:val="20"/>
          <w:highlight w:val="white"/>
          <w:vertAlign w:val="superscript"/>
          <w:rtl w:val="0"/>
        </w:rPr>
        <w:t xml:space="preserve">29</w:t>
      </w:r>
      <w:r w:rsidDel="00000000" w:rsidR="00000000" w:rsidRPr="00000000">
        <w:rPr>
          <w:rFonts w:ascii="Arial" w:cs="Arial" w:eastAsia="Arial" w:hAnsi="Arial"/>
          <w:i w:val="1"/>
          <w:sz w:val="20"/>
          <w:szCs w:val="20"/>
          <w:highlight w:val="white"/>
          <w:rtl w:val="0"/>
        </w:rPr>
        <w:t xml:space="preserve">By faith the people passed through the Red Sea as on dry land; but when the Egyptians tried to do so, they were drowned.</w:t>
      </w:r>
    </w:p>
    <w:p w:rsidR="00000000" w:rsidDel="00000000" w:rsidP="00000000" w:rsidRDefault="00000000" w:rsidRPr="00000000" w14:paraId="00000018">
      <w:pPr>
        <w:widowControl w:val="0"/>
        <w:spacing w:line="360" w:lineRule="auto"/>
        <w:ind w:left="0" w:right="-30" w:firstLine="0"/>
        <w:contextualSpacing w:val="0"/>
        <w:rPr>
          <w:rFonts w:ascii="Arial" w:cs="Arial" w:eastAsia="Arial" w:hAnsi="Arial"/>
          <w:b w:val="1"/>
          <w:sz w:val="20"/>
          <w:szCs w:val="20"/>
          <w:highlight w:val="white"/>
        </w:rPr>
      </w:pPr>
      <w:r w:rsidDel="00000000" w:rsidR="00000000" w:rsidRPr="00000000">
        <w:rPr>
          <w:rtl w:val="0"/>
        </w:rPr>
      </w:r>
    </w:p>
    <w:p w:rsidR="00000000" w:rsidDel="00000000" w:rsidP="00000000" w:rsidRDefault="00000000" w:rsidRPr="00000000" w14:paraId="00000019">
      <w:pPr>
        <w:widowControl w:val="0"/>
        <w:spacing w:line="360" w:lineRule="auto"/>
        <w:ind w:right="-30"/>
        <w:contextualSpacing w:val="0"/>
        <w:rPr>
          <w:rFonts w:ascii="Arial" w:cs="Arial" w:eastAsia="Arial" w:hAnsi="Arial"/>
          <w:b w:val="1"/>
          <w:sz w:val="20"/>
          <w:szCs w:val="20"/>
          <w:highlight w:val="white"/>
        </w:rPr>
      </w:pPr>
      <w:r w:rsidDel="00000000" w:rsidR="00000000" w:rsidRPr="00000000">
        <w:rPr>
          <w:rFonts w:ascii="Arial" w:cs="Arial" w:eastAsia="Arial" w:hAnsi="Arial"/>
          <w:b w:val="1"/>
          <w:sz w:val="26"/>
          <w:szCs w:val="26"/>
          <w:highlight w:val="white"/>
          <w:rtl w:val="0"/>
        </w:rPr>
        <w:t xml:space="preserve">III.  Killing Kryptonite:</w:t>
      </w:r>
      <w:r w:rsidDel="00000000" w:rsidR="00000000" w:rsidRPr="00000000">
        <w:rPr>
          <w:rtl w:val="0"/>
        </w:rPr>
      </w:r>
    </w:p>
    <w:p w:rsidR="00000000" w:rsidDel="00000000" w:rsidP="00000000" w:rsidRDefault="00000000" w:rsidRPr="00000000" w14:paraId="0000001A">
      <w:pPr>
        <w:widowControl w:val="0"/>
        <w:spacing w:line="240" w:lineRule="auto"/>
        <w:ind w:left="270" w:right="-30" w:hanging="270"/>
        <w:contextualSpacing w:val="0"/>
        <w:rPr>
          <w:rFonts w:ascii="Arial" w:cs="Arial" w:eastAsia="Arial" w:hAnsi="Arial"/>
          <w:i w:val="1"/>
          <w:sz w:val="20"/>
          <w:szCs w:val="20"/>
          <w:highlight w:val="white"/>
        </w:rPr>
      </w:pPr>
      <w:r w:rsidDel="00000000" w:rsidR="00000000" w:rsidRPr="00000000">
        <w:rPr>
          <w:rFonts w:ascii="Arial" w:cs="Arial" w:eastAsia="Arial" w:hAnsi="Arial"/>
          <w:i w:val="1"/>
          <w:sz w:val="20"/>
          <w:szCs w:val="20"/>
          <w:highlight w:val="white"/>
          <w:rtl w:val="0"/>
        </w:rPr>
        <w:t xml:space="preserve"> </w:t>
      </w:r>
    </w:p>
    <w:p w:rsidR="00000000" w:rsidDel="00000000" w:rsidP="00000000" w:rsidRDefault="00000000" w:rsidRPr="00000000" w14:paraId="0000001B">
      <w:pPr>
        <w:widowControl w:val="0"/>
        <w:spacing w:line="360" w:lineRule="auto"/>
        <w:ind w:left="720" w:right="-30" w:hanging="27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1. Refuse___________________________________________________</w:t>
      </w:r>
    </w:p>
    <w:p w:rsidR="00000000" w:rsidDel="00000000" w:rsidP="00000000" w:rsidRDefault="00000000" w:rsidRPr="00000000" w14:paraId="0000001C">
      <w:pPr>
        <w:widowControl w:val="0"/>
        <w:spacing w:line="360" w:lineRule="auto"/>
        <w:ind w:left="720" w:right="-30" w:hanging="27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2. Choose __________________________________________________</w:t>
      </w:r>
    </w:p>
    <w:p w:rsidR="00000000" w:rsidDel="00000000" w:rsidP="00000000" w:rsidRDefault="00000000" w:rsidRPr="00000000" w14:paraId="0000001D">
      <w:pPr>
        <w:widowControl w:val="0"/>
        <w:spacing w:line="360" w:lineRule="auto"/>
        <w:ind w:left="720" w:right="-30" w:hanging="27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3. Face_____________________________________________________</w:t>
      </w:r>
    </w:p>
    <w:p w:rsidR="00000000" w:rsidDel="00000000" w:rsidP="00000000" w:rsidRDefault="00000000" w:rsidRPr="00000000" w14:paraId="0000001E">
      <w:pPr>
        <w:widowControl w:val="0"/>
        <w:spacing w:line="360" w:lineRule="auto"/>
        <w:ind w:left="270" w:right="-30" w:hanging="270"/>
        <w:contextualSpacing w:val="0"/>
        <w:rPr>
          <w:rFonts w:ascii="Arial" w:cs="Arial" w:eastAsia="Arial" w:hAnsi="Arial"/>
          <w:i w:val="1"/>
          <w:sz w:val="26"/>
          <w:szCs w:val="26"/>
          <w:highlight w:val="white"/>
        </w:rPr>
      </w:pPr>
      <w:r w:rsidDel="00000000" w:rsidR="00000000" w:rsidRPr="00000000">
        <w:rPr>
          <w:rtl w:val="0"/>
        </w:rPr>
      </w:r>
    </w:p>
    <w:p w:rsidR="00000000" w:rsidDel="00000000" w:rsidP="00000000" w:rsidRDefault="00000000" w:rsidRPr="00000000" w14:paraId="0000001F">
      <w:pPr>
        <w:widowControl w:val="0"/>
        <w:spacing w:line="360" w:lineRule="auto"/>
        <w:ind w:left="270" w:right="-30" w:hanging="270"/>
        <w:contextualSpacing w:val="0"/>
        <w:rPr>
          <w:rFonts w:ascii="Arial" w:cs="Arial" w:eastAsia="Arial" w:hAnsi="Arial"/>
          <w:i w:val="1"/>
          <w:sz w:val="26"/>
          <w:szCs w:val="26"/>
          <w:highlight w:val="white"/>
        </w:rPr>
      </w:pPr>
      <w:r w:rsidDel="00000000" w:rsidR="00000000" w:rsidRPr="00000000">
        <w:rPr>
          <w:rtl w:val="0"/>
        </w:rPr>
      </w:r>
    </w:p>
    <w:p w:rsidR="00000000" w:rsidDel="00000000" w:rsidP="00000000" w:rsidRDefault="00000000" w:rsidRPr="00000000" w14:paraId="00000020">
      <w:pPr>
        <w:widowControl w:val="0"/>
        <w:spacing w:line="360" w:lineRule="auto"/>
        <w:ind w:left="270" w:right="-30" w:hanging="270"/>
        <w:contextualSpacing w:val="0"/>
        <w:rPr>
          <w:rFonts w:ascii="Arial" w:cs="Arial" w:eastAsia="Arial" w:hAnsi="Arial"/>
          <w:i w:val="1"/>
          <w:sz w:val="26"/>
          <w:szCs w:val="26"/>
          <w:highlight w:val="white"/>
        </w:rPr>
      </w:pPr>
      <w:r w:rsidDel="00000000" w:rsidR="00000000" w:rsidRPr="00000000">
        <w:rPr>
          <w:rtl w:val="0"/>
        </w:rPr>
      </w:r>
    </w:p>
    <w:p w:rsidR="00000000" w:rsidDel="00000000" w:rsidP="00000000" w:rsidRDefault="00000000" w:rsidRPr="00000000" w14:paraId="00000021">
      <w:pPr>
        <w:widowControl w:val="0"/>
        <w:spacing w:line="360" w:lineRule="auto"/>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Big Idea:    </w:t>
      </w:r>
    </w:p>
    <w:p w:rsidR="00000000" w:rsidDel="00000000" w:rsidP="00000000" w:rsidRDefault="00000000" w:rsidRPr="00000000" w14:paraId="00000022">
      <w:pPr>
        <w:widowControl w:val="0"/>
        <w:spacing w:line="360" w:lineRule="auto"/>
        <w:ind w:left="270" w:right="-30" w:hanging="270"/>
        <w:contextualSpacing w:val="0"/>
        <w:rPr>
          <w:rFonts w:ascii="Arial" w:cs="Arial" w:eastAsia="Arial" w:hAnsi="Arial"/>
          <w:i w:val="1"/>
          <w:sz w:val="26"/>
          <w:szCs w:val="26"/>
          <w:highlight w:val="white"/>
        </w:rPr>
      </w:pPr>
      <w:r w:rsidDel="00000000" w:rsidR="00000000" w:rsidRPr="00000000">
        <w:rPr>
          <w:rFonts w:ascii="Arial" w:cs="Arial" w:eastAsia="Arial" w:hAnsi="Arial"/>
          <w:i w:val="1"/>
          <w:sz w:val="26"/>
          <w:szCs w:val="26"/>
          <w:highlight w:val="white"/>
          <w:rtl w:val="0"/>
        </w:rPr>
        <w:t xml:space="preserve"> </w:t>
      </w:r>
    </w:p>
    <w:p w:rsidR="00000000" w:rsidDel="00000000" w:rsidP="00000000" w:rsidRDefault="00000000" w:rsidRPr="00000000" w14:paraId="00000023">
      <w:pPr>
        <w:widowControl w:val="0"/>
        <w:spacing w:line="240" w:lineRule="auto"/>
        <w:ind w:left="270" w:right="-30" w:hanging="270"/>
        <w:contextualSpacing w:val="0"/>
        <w:rPr>
          <w:rFonts w:ascii="Arial" w:cs="Arial" w:eastAsia="Arial" w:hAnsi="Arial"/>
          <w:sz w:val="26"/>
          <w:szCs w:val="26"/>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3733800</wp:posOffset>
            </wp:positionH>
            <wp:positionV relativeFrom="paragraph">
              <wp:posOffset>161925</wp:posOffset>
            </wp:positionV>
            <wp:extent cx="471099" cy="623888"/>
            <wp:effectExtent b="0" l="0" r="0" t="0"/>
            <wp:wrapSquare wrapText="bothSides" distB="114300" distT="114300" distL="114300" distR="114300"/>
            <wp:docPr descr="doggybag.png" id="2" name="image1.png"/>
            <a:graphic>
              <a:graphicData uri="http://schemas.openxmlformats.org/drawingml/2006/picture">
                <pic:pic>
                  <pic:nvPicPr>
                    <pic:cNvPr descr="doggybag.png" id="0" name="image1.png"/>
                    <pic:cNvPicPr preferRelativeResize="0"/>
                  </pic:nvPicPr>
                  <pic:blipFill>
                    <a:blip r:embed="rId7"/>
                    <a:srcRect b="0" l="0" r="0" t="0"/>
                    <a:stretch>
                      <a:fillRect/>
                    </a:stretch>
                  </pic:blipFill>
                  <pic:spPr>
                    <a:xfrm>
                      <a:off x="0" y="0"/>
                      <a:ext cx="471099" cy="623888"/>
                    </a:xfrm>
                    <a:prstGeom prst="rect"/>
                    <a:ln/>
                  </pic:spPr>
                </pic:pic>
              </a:graphicData>
            </a:graphic>
          </wp:anchor>
        </w:drawing>
      </w:r>
    </w:p>
    <w:p w:rsidR="00000000" w:rsidDel="00000000" w:rsidP="00000000" w:rsidRDefault="00000000" w:rsidRPr="00000000" w14:paraId="00000024">
      <w:pPr>
        <w:widowControl w:val="0"/>
        <w:spacing w:line="240" w:lineRule="auto"/>
        <w:ind w:left="0" w:right="-3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25">
      <w:pPr>
        <w:widowControl w:val="0"/>
        <w:spacing w:line="240" w:lineRule="auto"/>
        <w:ind w:left="0" w:right="-3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26">
      <w:pPr>
        <w:widowControl w:val="0"/>
        <w:ind w:left="0" w:firstLine="0"/>
        <w:contextualSpacing w:val="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auto" w:val="clear"/>
        <w:spacing w:after="0" w:before="0" w:line="240" w:lineRule="auto"/>
        <w:ind w:left="450" w:hanging="450"/>
        <w:contextualSpacing w:val="0"/>
        <w:rPr>
          <w:rFonts w:ascii="Arial" w:cs="Arial" w:eastAsia="Arial" w:hAnsi="Arial"/>
          <w:sz w:val="22"/>
          <w:szCs w:val="22"/>
        </w:rPr>
      </w:pPr>
      <w:r w:rsidDel="00000000" w:rsidR="00000000" w:rsidRPr="00000000">
        <w:rPr>
          <w:rFonts w:ascii="Arial" w:cs="Arial" w:eastAsia="Arial" w:hAnsi="Arial"/>
          <w:b w:val="1"/>
          <w:sz w:val="26"/>
          <w:szCs w:val="26"/>
          <w:rtl w:val="0"/>
        </w:rPr>
        <w:t xml:space="preserve">Doggy Bag:  </w:t>
      </w:r>
      <w:r w:rsidDel="00000000" w:rsidR="00000000" w:rsidRPr="00000000">
        <w:rPr>
          <w:rFonts w:ascii="Arial" w:cs="Arial" w:eastAsia="Arial" w:hAnsi="Arial"/>
          <w:b w:val="1"/>
          <w:sz w:val="22"/>
          <w:szCs w:val="22"/>
          <w:rtl w:val="0"/>
        </w:rPr>
        <w:t xml:space="preserve">Something to take home and chew on!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8">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Have you ever known someone who missed out on something because of fear?  If so, what did you learn from observing that person?</w:t>
      </w:r>
    </w:p>
    <w:p w:rsidR="00000000" w:rsidDel="00000000" w:rsidP="00000000" w:rsidRDefault="00000000" w:rsidRPr="00000000" w14:paraId="00000029">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When have you been paralyzed by fear?  When was a time you pushed past fear and took a bold step of faith?  How did that event affect your faith in God?  How can it affect your current fear?</w:t>
      </w:r>
    </w:p>
    <w:p w:rsidR="00000000" w:rsidDel="00000000" w:rsidP="00000000" w:rsidRDefault="00000000" w:rsidRPr="00000000" w14:paraId="0000002A">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Do you tend to focus on what you could lose or what you could gain?</w:t>
      </w:r>
    </w:p>
    <w:p w:rsidR="00000000" w:rsidDel="00000000" w:rsidP="00000000" w:rsidRDefault="00000000" w:rsidRPr="00000000" w14:paraId="0000002B">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What Pharaoh (source of fear) do you need to face?  What can you do to follow God’s voice instead of Pharaoh’s?</w:t>
      </w:r>
    </w:p>
    <w:p w:rsidR="00000000" w:rsidDel="00000000" w:rsidP="00000000" w:rsidRDefault="00000000" w:rsidRPr="00000000" w14:paraId="0000002C">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How can you begin to kill the kryptonite of fear this week?  How can Vine Church and Pastor Kris support, pray for, or help you?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6"/>
          <w:szCs w:val="16"/>
        </w:rPr>
      </w:pPr>
      <w:r w:rsidDel="00000000" w:rsidR="00000000" w:rsidRPr="00000000">
        <w:rPr>
          <w:rFonts w:ascii="Arial" w:cs="Arial" w:eastAsia="Arial" w:hAnsi="Arial"/>
          <w:sz w:val="16"/>
          <w:szCs w:val="16"/>
          <w:rtl w:val="0"/>
        </w:rPr>
        <w:t xml:space="preserve">If you’d like to talk personally and confidentially w/Pastor Kris about your relationship with Christ, please email </w:t>
      </w:r>
      <w:r w:rsidDel="00000000" w:rsidR="00000000" w:rsidRPr="00000000">
        <w:rPr>
          <w:rFonts w:ascii="Arial" w:cs="Arial" w:eastAsia="Arial" w:hAnsi="Arial"/>
          <w:i w:val="1"/>
          <w:sz w:val="16"/>
          <w:szCs w:val="16"/>
          <w:rtl w:val="0"/>
        </w:rPr>
        <w:t xml:space="preserve">krisbeckert@thevineva.org</w:t>
      </w:r>
      <w:r w:rsidDel="00000000" w:rsidR="00000000" w:rsidRPr="00000000">
        <w:rPr>
          <w:rFonts w:ascii="Arial" w:cs="Arial" w:eastAsia="Arial" w:hAnsi="Arial"/>
          <w:sz w:val="16"/>
          <w:szCs w:val="16"/>
          <w:rtl w:val="0"/>
        </w:rPr>
        <w:t xml:space="preserve"> to set up an appointment.</w:t>
      </w:r>
      <w:r w:rsidDel="00000000" w:rsidR="00000000" w:rsidRPr="00000000">
        <w:rPr>
          <w:rtl w:val="0"/>
        </w:rPr>
      </w:r>
    </w:p>
    <w:sectPr>
      <w:pgSz w:h="12240" w:w="15840"/>
      <w:pgMar w:bottom="360" w:top="450" w:left="450" w:right="564" w:header="0" w:footer="720"/>
      <w:pgNumType w:start="1"/>
      <w:cols w:equalWidth="0" w:num="2">
        <w:col w:space="834" w:w="6995.999999999999"/>
        <w:col w:space="0" w:w="6995.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